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56B97" w14:textId="77777777" w:rsidR="008F4BD4" w:rsidRDefault="0090341A">
      <w:pPr>
        <w:pStyle w:val="Titolo"/>
        <w:spacing w:line="244" w:lineRule="auto"/>
      </w:pPr>
      <w:r>
        <w:rPr>
          <w:noProof/>
        </w:rPr>
        <w:drawing>
          <wp:anchor distT="0" distB="0" distL="0" distR="0" simplePos="0" relativeHeight="251658240" behindDoc="0" locked="0" layoutInCell="1" allowOverlap="1" wp14:anchorId="02F0641D" wp14:editId="5B3D6D0C">
            <wp:simplePos x="0" y="0"/>
            <wp:positionH relativeFrom="page">
              <wp:posOffset>5517516</wp:posOffset>
            </wp:positionH>
            <wp:positionV relativeFrom="paragraph">
              <wp:posOffset>1058</wp:posOffset>
            </wp:positionV>
            <wp:extent cx="1864998" cy="604972"/>
            <wp:effectExtent l="0" t="0" r="0" b="0"/>
            <wp:wrapNone/>
            <wp:docPr id="2" name="Image 2" descr="A close up of a logo  Description automatically generated "/>
            <wp:cNvGraphicFramePr/>
            <a:graphic xmlns:a="http://schemas.openxmlformats.org/drawingml/2006/main">
              <a:graphicData uri="http://schemas.openxmlformats.org/drawingml/2006/picture">
                <pic:pic xmlns:pic="http://schemas.openxmlformats.org/drawingml/2006/picture">
                  <pic:nvPicPr>
                    <pic:cNvPr id="2" name="Image 2" descr="A close up of a logo  Description automatically generated "/>
                    <pic:cNvPicPr/>
                  </pic:nvPicPr>
                  <pic:blipFill>
                    <a:blip r:embed="rId7" cstate="print"/>
                    <a:stretch>
                      <a:fillRect/>
                    </a:stretch>
                  </pic:blipFill>
                  <pic:spPr>
                    <a:xfrm>
                      <a:off x="0" y="0"/>
                      <a:ext cx="1864998" cy="604972"/>
                    </a:xfrm>
                    <a:prstGeom prst="rect">
                      <a:avLst/>
                    </a:prstGeom>
                  </pic:spPr>
                </pic:pic>
              </a:graphicData>
            </a:graphic>
          </wp:anchor>
        </w:drawing>
      </w:r>
      <w:r>
        <w:rPr>
          <w:color w:val="49ACC5"/>
          <w:spacing w:val="-2"/>
          <w:w w:val="75"/>
          <w:sz w:val="33"/>
        </w:rPr>
        <w:t>Fondi Robeco Capital Growth - Robeco Emerging Markets Equities</w:t>
      </w:r>
    </w:p>
    <w:p w14:paraId="1DDD294B" w14:textId="77777777" w:rsidR="008F4BD4" w:rsidRDefault="008F4BD4">
      <w:pPr>
        <w:pStyle w:val="Corpotesto"/>
        <w:spacing w:before="136"/>
        <w:rPr>
          <w:sz w:val="21"/>
        </w:rPr>
      </w:pPr>
    </w:p>
    <w:p w14:paraId="4885E6E1" w14:textId="77777777" w:rsidR="008F4BD4" w:rsidRDefault="0090341A">
      <w:pPr>
        <w:pStyle w:val="Titolo4"/>
        <w:spacing w:line="249" w:lineRule="auto"/>
        <w:ind w:hanging="3405"/>
      </w:pPr>
      <w:r>
        <w:rPr>
          <w:w w:val="85"/>
          <w:sz w:val="20"/>
        </w:rPr>
        <w:t>Informazioni precontrattuali relative ai prodotti finanziari di cui all’articolo 8, paragrafi 1, 2 e 2-bis, del Regolamento (UE) 201/2018 e all’articolo</w:t>
      </w:r>
      <w:r>
        <w:rPr>
          <w:w w:val="90"/>
          <w:sz w:val="20"/>
        </w:rPr>
        <w:t xml:space="preserve"> 6, primo comma, del Regolamento (UE) 2020/852</w:t>
      </w:r>
    </w:p>
    <w:p w14:paraId="53F72E43" w14:textId="77777777" w:rsidR="008F4BD4" w:rsidRDefault="008F4BD4">
      <w:pPr>
        <w:pStyle w:val="Corpotesto"/>
        <w:spacing w:before="144"/>
        <w:rPr>
          <w:rFonts w:ascii="Arial"/>
          <w:b/>
          <w:sz w:val="21"/>
        </w:rPr>
      </w:pPr>
    </w:p>
    <w:p w14:paraId="4CB6A917" w14:textId="77777777" w:rsidR="008F4BD4" w:rsidRDefault="0090341A">
      <w:pPr>
        <w:tabs>
          <w:tab w:val="left" w:pos="8862"/>
        </w:tabs>
        <w:spacing w:line="124" w:lineRule="auto"/>
        <w:ind w:left="8656" w:right="802" w:hanging="5613"/>
        <w:rPr>
          <w:rFonts w:ascii="Arial"/>
          <w:b/>
          <w:sz w:val="21"/>
        </w:rPr>
      </w:pPr>
      <w:r>
        <w:rPr>
          <w:rFonts w:ascii="Arial"/>
          <w:b/>
          <w:noProof/>
          <w:sz w:val="21"/>
        </w:rPr>
        <mc:AlternateContent>
          <mc:Choice Requires="wps">
            <w:drawing>
              <wp:anchor distT="0" distB="0" distL="0" distR="0" simplePos="0" relativeHeight="251661312" behindDoc="0" locked="0" layoutInCell="1" allowOverlap="1" wp14:anchorId="5E8D4E43" wp14:editId="6E003635">
                <wp:simplePos x="0" y="0"/>
                <wp:positionH relativeFrom="page">
                  <wp:posOffset>176784</wp:posOffset>
                </wp:positionH>
                <wp:positionV relativeFrom="paragraph">
                  <wp:posOffset>-58841</wp:posOffset>
                </wp:positionV>
                <wp:extent cx="1605915" cy="2684145"/>
                <wp:effectExtent l="0" t="0" r="0" b="0"/>
                <wp:wrapNone/>
                <wp:docPr id="3" name="Textbox 3"/>
                <wp:cNvGraphicFramePr/>
                <a:graphic xmlns:a="http://schemas.openxmlformats.org/drawingml/2006/main">
                  <a:graphicData uri="http://schemas.microsoft.com/office/word/2010/wordprocessingShape">
                    <wps:wsp>
                      <wps:cNvSpPr txBox="1"/>
                      <wps:spPr>
                        <a:xfrm>
                          <a:off x="0" y="0"/>
                          <a:ext cx="1605915" cy="2684145"/>
                        </a:xfrm>
                        <a:prstGeom prst="rect">
                          <a:avLst/>
                        </a:prstGeom>
                        <a:solidFill>
                          <a:srgbClr val="F6F6F6"/>
                        </a:solidFill>
                      </wps:spPr>
                      <wps:txbx>
                        <w:txbxContent>
                          <w:p w14:paraId="0D674CD5" w14:textId="77777777" w:rsidR="008F4BD4" w:rsidRDefault="0090341A">
                            <w:pPr>
                              <w:spacing w:before="36" w:line="237" w:lineRule="auto"/>
                              <w:ind w:left="188" w:right="591"/>
                              <w:rPr>
                                <w:sz w:val="16"/>
                              </w:rPr>
                            </w:pPr>
                            <w:r>
                              <w:rPr>
                                <w:w w:val="75"/>
                                <w:sz w:val="15"/>
                              </w:rPr>
                              <w:t xml:space="preserve">Per </w:t>
                            </w:r>
                            <w:r>
                              <w:rPr>
                                <w:rFonts w:ascii="Arial" w:hAnsi="Arial"/>
                                <w:b/>
                                <w:w w:val="80"/>
                                <w:sz w:val="15"/>
                              </w:rPr>
                              <w:t xml:space="preserve">investimento sostenibile </w:t>
                            </w:r>
                            <w:r>
                              <w:rPr>
                                <w:w w:val="75"/>
                                <w:sz w:val="15"/>
                              </w:rPr>
                              <w:t xml:space="preserve">si intende un investimento in un'attività economica </w:t>
                            </w:r>
                            <w:r>
                              <w:rPr>
                                <w:w w:val="80"/>
                                <w:sz w:val="15"/>
                              </w:rPr>
                              <w:t xml:space="preserve">che contribuisce a </w:t>
                            </w:r>
                            <w:r>
                              <w:rPr>
                                <w:w w:val="75"/>
                                <w:sz w:val="15"/>
                              </w:rPr>
                              <w:t xml:space="preserve">un </w:t>
                            </w:r>
                            <w:r>
                              <w:rPr>
                                <w:w w:val="65"/>
                                <w:sz w:val="15"/>
                              </w:rPr>
                              <w:t xml:space="preserve">obiettivo </w:t>
                            </w:r>
                            <w:r>
                              <w:rPr>
                                <w:w w:val="75"/>
                                <w:sz w:val="15"/>
                              </w:rPr>
                              <w:t xml:space="preserve">ambientale o </w:t>
                            </w:r>
                            <w:r>
                              <w:rPr>
                                <w:w w:val="65"/>
                                <w:sz w:val="15"/>
                              </w:rPr>
                              <w:t xml:space="preserve">sociale, a condizione che </w:t>
                            </w:r>
                            <w:r>
                              <w:rPr>
                                <w:w w:val="80"/>
                                <w:sz w:val="15"/>
                              </w:rPr>
                              <w:t xml:space="preserve">l'investimento non danneggi in modo significativo </w:t>
                            </w:r>
                            <w:r>
                              <w:rPr>
                                <w:w w:val="75"/>
                                <w:sz w:val="15"/>
                              </w:rPr>
                              <w:t xml:space="preserve">alcun obiettivo ambientale o sociale e che le società partecipate seguano buone </w:t>
                            </w:r>
                            <w:r>
                              <w:rPr>
                                <w:w w:val="70"/>
                                <w:sz w:val="15"/>
                              </w:rPr>
                              <w:t>pratiche di governance.</w:t>
                            </w:r>
                          </w:p>
                        </w:txbxContent>
                      </wps:txbx>
                      <wps:bodyPr wrap="square" lIns="0" tIns="0" rIns="0" bIns="0" rtlCol="0"/>
                    </wps:wsp>
                  </a:graphicData>
                </a:graphic>
              </wp:anchor>
            </w:drawing>
          </mc:Choice>
          <mc:Fallback>
            <w:pict>
              <v:shapetype w14:anchorId="5E8D4E43" id="_x0000_t202" coordsize="21600,21600" o:spt="202" path="m,l,21600r21600,l21600,xe">
                <v:stroke joinstyle="miter"/>
                <v:path gradientshapeok="t" o:connecttype="rect"/>
              </v:shapetype>
              <v:shape id="Textbox 3" o:spid="_x0000_s1026" type="#_x0000_t202" style="position:absolute;left:0;text-align:left;margin-left:13.9pt;margin-top:-4.65pt;width:126.45pt;height:211.3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" fillcolor="#f6f6f6" stroked="f">
                <v:textbox inset="0,0,0,0">
                  <w:txbxContent>
                    <w:p w14:paraId="0D674CD5" w14:textId="77777777" w:rsidR="008F4BD4" w:rsidRDefault="0090341A">
                      <w:pPr>
                        <w:spacing w:before="36" w:line="237" w:lineRule="auto"/>
                        <w:ind w:left="188" w:right="591"/>
                        <w:rPr>
                          <w:sz w:val="16"/>
                        </w:rPr>
                      </w:pPr>
                      <w:r>
                        <w:rPr>
                          <w:w w:val="75"/>
                          <w:sz w:val="15"/>
                        </w:rPr>
                        <w:t xml:space="preserve">Per </w:t>
                      </w:r>
                      <w:r>
                        <w:rPr>
                          <w:rFonts w:ascii="Arial" w:hAnsi="Arial"/>
                          <w:b/>
                          <w:w w:val="80"/>
                          <w:sz w:val="15"/>
                        </w:rPr>
                        <w:t xml:space="preserve">investimento sostenibile </w:t>
                      </w:r>
                      <w:r>
                        <w:rPr>
                          <w:w w:val="75"/>
                          <w:sz w:val="15"/>
                        </w:rPr>
                        <w:t xml:space="preserve">si intende un investimento in un'attività economica </w:t>
                      </w:r>
                      <w:r>
                        <w:rPr>
                          <w:w w:val="80"/>
                          <w:sz w:val="15"/>
                        </w:rPr>
                        <w:t xml:space="preserve">che contribuisce a </w:t>
                      </w:r>
                      <w:r>
                        <w:rPr>
                          <w:w w:val="75"/>
                          <w:sz w:val="15"/>
                        </w:rPr>
                        <w:t xml:space="preserve">un </w:t>
                      </w:r>
                      <w:r>
                        <w:rPr>
                          <w:w w:val="65"/>
                          <w:sz w:val="15"/>
                        </w:rPr>
                        <w:t xml:space="preserve">obiettivo </w:t>
                      </w:r>
                      <w:r>
                        <w:rPr>
                          <w:w w:val="75"/>
                          <w:sz w:val="15"/>
                        </w:rPr>
                        <w:t xml:space="preserve">ambientale o </w:t>
                      </w:r>
                      <w:r>
                        <w:rPr>
                          <w:w w:val="65"/>
                          <w:sz w:val="15"/>
                        </w:rPr>
                        <w:t xml:space="preserve">sociale, a condizione che </w:t>
                      </w:r>
                      <w:r>
                        <w:rPr>
                          <w:w w:val="80"/>
                          <w:sz w:val="15"/>
                        </w:rPr>
                        <w:t xml:space="preserve">l'investimento non danneggi in modo significativo </w:t>
                      </w:r>
                      <w:r>
                        <w:rPr>
                          <w:w w:val="75"/>
                          <w:sz w:val="15"/>
                        </w:rPr>
                        <w:t xml:space="preserve">alcun obiettivo ambientale o sociale e che le società partecipate seguano buone </w:t>
                      </w:r>
                      <w:r>
                        <w:rPr>
                          <w:w w:val="70"/>
                          <w:sz w:val="15"/>
                        </w:rPr>
                        <w:t>pratiche di governance.</w:t>
                      </w:r>
                    </w:p>
                  </w:txbxContent>
                </v:textbox>
                <w10:wrap anchorx="page"/>
              </v:shape>
            </w:pict>
          </mc:Fallback>
        </mc:AlternateContent>
      </w:r>
      <w:r>
        <w:rPr>
          <w:rFonts w:ascii="Arial"/>
          <w:b/>
          <w:w w:val="95"/>
          <w:sz w:val="20"/>
        </w:rPr>
        <w:t>Nome del prodotto: Robeco Emerging Markets Equities</w:t>
      </w:r>
      <w:r>
        <w:rPr>
          <w:rFonts w:ascii="Arial"/>
          <w:b/>
          <w:sz w:val="20"/>
        </w:rPr>
        <w:tab/>
      </w:r>
      <w:r>
        <w:rPr>
          <w:rFonts w:ascii="Arial"/>
          <w:b/>
          <w:sz w:val="20"/>
        </w:rPr>
        <w:tab/>
      </w:r>
      <w:r>
        <w:rPr>
          <w:rFonts w:ascii="Arial"/>
          <w:b/>
          <w:w w:val="95"/>
          <w:position w:val="13"/>
          <w:sz w:val="20"/>
        </w:rPr>
        <w:t>Identificativo della persona giuridica:</w:t>
      </w:r>
      <w:r>
        <w:rPr>
          <w:rFonts w:ascii="Arial"/>
          <w:b/>
          <w:spacing w:val="-2"/>
          <w:w w:val="85"/>
          <w:sz w:val="20"/>
        </w:rPr>
        <w:t xml:space="preserve"> 213800G7572JDNM7PWft2</w:t>
      </w:r>
    </w:p>
    <w:p w14:paraId="1681AEA6" w14:textId="77777777" w:rsidR="008F4BD4" w:rsidRDefault="0090341A">
      <w:pPr>
        <w:pStyle w:val="Titolo1"/>
      </w:pPr>
      <w:r>
        <w:rPr>
          <w:noProof/>
        </w:rPr>
        <mc:AlternateContent>
          <mc:Choice Requires="wps">
            <w:drawing>
              <wp:anchor distT="0" distB="0" distL="0" distR="0" simplePos="0" relativeHeight="251759616" behindDoc="1" locked="0" layoutInCell="1" allowOverlap="1" wp14:anchorId="192C6F3D" wp14:editId="58B444DC">
                <wp:simplePos x="0" y="0"/>
                <wp:positionH relativeFrom="page">
                  <wp:posOffset>176784</wp:posOffset>
                </wp:positionH>
                <wp:positionV relativeFrom="paragraph">
                  <wp:posOffset>2526155</wp:posOffset>
                </wp:positionV>
                <wp:extent cx="1605915" cy="1956435"/>
                <wp:effectExtent l="0" t="0" r="0" b="0"/>
                <wp:wrapTopAndBottom/>
                <wp:docPr id="4" name="Textbox 4"/>
                <wp:cNvGraphicFramePr/>
                <a:graphic xmlns:a="http://schemas.openxmlformats.org/drawingml/2006/main">
                  <a:graphicData uri="http://schemas.microsoft.com/office/word/2010/wordprocessingShape">
                    <wps:wsp>
                      <wps:cNvSpPr txBox="1"/>
                      <wps:spPr>
                        <a:xfrm>
                          <a:off x="0" y="0"/>
                          <a:ext cx="1605915" cy="1956435"/>
                        </a:xfrm>
                        <a:prstGeom prst="rect">
                          <a:avLst/>
                        </a:prstGeom>
                        <a:solidFill>
                          <a:srgbClr val="F6F6F6"/>
                        </a:solidFill>
                      </wps:spPr>
                      <wps:txbx>
                        <w:txbxContent>
                          <w:p w14:paraId="164A3E07" w14:textId="77777777" w:rsidR="008F4BD4" w:rsidRDefault="0090341A">
                            <w:pPr>
                              <w:spacing w:before="36" w:line="237" w:lineRule="auto"/>
                              <w:ind w:left="188" w:right="484"/>
                              <w:rPr>
                                <w:sz w:val="16"/>
                              </w:rPr>
                            </w:pPr>
                            <w:r>
                              <w:rPr>
                                <w:rFonts w:ascii="Arial"/>
                                <w:b/>
                                <w:w w:val="80"/>
                                <w:sz w:val="15"/>
                              </w:rPr>
                              <w:t>La tassonomia dell</w:t>
                            </w:r>
                            <w:r>
                              <w:rPr>
                                <w:rFonts w:ascii="Arial"/>
                                <w:b/>
                                <w:w w:val="80"/>
                                <w:sz w:val="15"/>
                              </w:rPr>
                              <w:t>’</w:t>
                            </w:r>
                            <w:r>
                              <w:rPr>
                                <w:rFonts w:ascii="Arial"/>
                                <w:b/>
                                <w:w w:val="80"/>
                                <w:sz w:val="15"/>
                              </w:rPr>
                              <w:t xml:space="preserve">UE </w:t>
                            </w:r>
                            <w:r>
                              <w:rPr>
                                <w:w w:val="80"/>
                                <w:sz w:val="15"/>
                              </w:rPr>
                              <w:t xml:space="preserve">è </w:t>
                            </w:r>
                            <w:r>
                              <w:rPr>
                                <w:spacing w:val="-2"/>
                                <w:w w:val="75"/>
                                <w:sz w:val="15"/>
                              </w:rPr>
                              <w:t xml:space="preserve">un sistema di classificazione stabilito </w:t>
                            </w:r>
                            <w:r>
                              <w:rPr>
                                <w:w w:val="80"/>
                                <w:sz w:val="15"/>
                              </w:rPr>
                              <w:t>dal regolamento (UE)</w:t>
                            </w:r>
                            <w:r>
                              <w:rPr>
                                <w:w w:val="65"/>
                                <w:sz w:val="15"/>
                              </w:rPr>
                              <w:t xml:space="preserve"> 2020/852, che definisce un elenco </w:t>
                            </w:r>
                            <w:r>
                              <w:rPr>
                                <w:w w:val="80"/>
                                <w:sz w:val="15"/>
                              </w:rPr>
                              <w:t xml:space="preserve">di </w:t>
                            </w:r>
                            <w:r>
                              <w:rPr>
                                <w:rFonts w:ascii="Arial"/>
                                <w:b/>
                                <w:w w:val="80"/>
                                <w:sz w:val="15"/>
                              </w:rPr>
                              <w:t>attivit</w:t>
                            </w:r>
                            <w:r>
                              <w:rPr>
                                <w:rFonts w:ascii="Arial"/>
                                <w:b/>
                                <w:w w:val="80"/>
                                <w:sz w:val="15"/>
                              </w:rPr>
                              <w:t>à</w:t>
                            </w:r>
                            <w:r>
                              <w:rPr>
                                <w:rFonts w:ascii="Arial"/>
                                <w:b/>
                                <w:w w:val="80"/>
                                <w:sz w:val="15"/>
                              </w:rPr>
                              <w:t xml:space="preserve"> economiche sostenibili dal punto di vista ambientale</w:t>
                            </w:r>
                            <w:r>
                              <w:rPr>
                                <w:w w:val="80"/>
                                <w:sz w:val="15"/>
                              </w:rPr>
                              <w:t xml:space="preserve">. Tale regolamento </w:t>
                            </w:r>
                            <w:r>
                              <w:rPr>
                                <w:w w:val="75"/>
                                <w:sz w:val="15"/>
                              </w:rPr>
                              <w:t>non include un elenco di attività economiche sostenibili dal punto di vista sociale.</w:t>
                            </w:r>
                          </w:p>
                          <w:p w14:paraId="393A5142" w14:textId="77777777" w:rsidR="008F4BD4" w:rsidRDefault="0090341A">
                            <w:pPr>
                              <w:spacing w:line="237" w:lineRule="auto"/>
                              <w:ind w:left="188" w:right="484"/>
                              <w:rPr>
                                <w:sz w:val="16"/>
                              </w:rPr>
                            </w:pPr>
                            <w:r>
                              <w:rPr>
                                <w:w w:val="70"/>
                                <w:sz w:val="15"/>
                              </w:rPr>
                              <w:t xml:space="preserve">Gli investimenti sostenibili con un </w:t>
                            </w:r>
                            <w:r>
                              <w:rPr>
                                <w:w w:val="75"/>
                                <w:sz w:val="15"/>
                              </w:rPr>
                              <w:t xml:space="preserve">obiettivo ambientale potrebbero </w:t>
                            </w:r>
                            <w:r>
                              <w:rPr>
                                <w:spacing w:val="-2"/>
                                <w:w w:val="80"/>
                                <w:sz w:val="15"/>
                              </w:rPr>
                              <w:t xml:space="preserve">essere allineati </w:t>
                            </w:r>
                            <w:r>
                              <w:rPr>
                                <w:w w:val="80"/>
                                <w:sz w:val="15"/>
                              </w:rPr>
                              <w:t>alla tassonomia oppure no.</w:t>
                            </w:r>
                          </w:p>
                        </w:txbxContent>
                      </wps:txbx>
                      <wps:bodyPr wrap="square" lIns="0" tIns="0" rIns="0" bIns="0" rtlCol="0"/>
                    </wps:wsp>
                  </a:graphicData>
                </a:graphic>
              </wp:anchor>
            </w:drawing>
          </mc:Choice>
          <mc:Fallback>
            <w:pict>
              <v:shape w14:anchorId="192C6F3D" id="Textbox 4" o:spid="_x0000_s1027" type="#_x0000_t202" style="position:absolute;left:0;text-align:left;margin-left:13.9pt;margin-top:198.9pt;width:126.45pt;height:154.05pt;z-index:-25155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" fillcolor="#f6f6f6" stroked="f">
                <v:textbox inset="0,0,0,0">
                  <w:txbxContent>
                    <w:p w14:paraId="164A3E07" w14:textId="77777777" w:rsidR="008F4BD4" w:rsidRDefault="0090341A">
                      <w:pPr>
                        <w:spacing w:before="36" w:line="237" w:lineRule="auto"/>
                        <w:ind w:left="188" w:right="484"/>
                        <w:rPr>
                          <w:sz w:val="16"/>
                        </w:rPr>
                      </w:pPr>
                      <w:r>
                        <w:rPr>
                          <w:rFonts w:ascii="Arial"/>
                          <w:b/>
                          <w:w w:val="80"/>
                          <w:sz w:val="15"/>
                        </w:rPr>
                        <w:t>La tassonomia dell</w:t>
                      </w:r>
                      <w:r>
                        <w:rPr>
                          <w:rFonts w:ascii="Arial"/>
                          <w:b/>
                          <w:w w:val="80"/>
                          <w:sz w:val="15"/>
                        </w:rPr>
                        <w:t>’</w:t>
                      </w:r>
                      <w:r>
                        <w:rPr>
                          <w:rFonts w:ascii="Arial"/>
                          <w:b/>
                          <w:w w:val="80"/>
                          <w:sz w:val="15"/>
                        </w:rPr>
                        <w:t xml:space="preserve">UE </w:t>
                      </w:r>
                      <w:r>
                        <w:rPr>
                          <w:w w:val="80"/>
                          <w:sz w:val="15"/>
                        </w:rPr>
                        <w:t xml:space="preserve">è </w:t>
                      </w:r>
                      <w:r>
                        <w:rPr>
                          <w:spacing w:val="-2"/>
                          <w:w w:val="75"/>
                          <w:sz w:val="15"/>
                        </w:rPr>
                        <w:t xml:space="preserve">un sistema di classificazione stabilito </w:t>
                      </w:r>
                      <w:r>
                        <w:rPr>
                          <w:w w:val="80"/>
                          <w:sz w:val="15"/>
                        </w:rPr>
                        <w:t>dal regolamento (UE)</w:t>
                      </w:r>
                      <w:r>
                        <w:rPr>
                          <w:w w:val="65"/>
                          <w:sz w:val="15"/>
                        </w:rPr>
                        <w:t xml:space="preserve"> 2020/852, che definisce un elenco </w:t>
                      </w:r>
                      <w:r>
                        <w:rPr>
                          <w:w w:val="80"/>
                          <w:sz w:val="15"/>
                        </w:rPr>
                        <w:t xml:space="preserve">di </w:t>
                      </w:r>
                      <w:r>
                        <w:rPr>
                          <w:rFonts w:ascii="Arial"/>
                          <w:b/>
                          <w:w w:val="80"/>
                          <w:sz w:val="15"/>
                        </w:rPr>
                        <w:t>attivit</w:t>
                      </w:r>
                      <w:r>
                        <w:rPr>
                          <w:rFonts w:ascii="Arial"/>
                          <w:b/>
                          <w:w w:val="80"/>
                          <w:sz w:val="15"/>
                        </w:rPr>
                        <w:t>à</w:t>
                      </w:r>
                      <w:r>
                        <w:rPr>
                          <w:rFonts w:ascii="Arial"/>
                          <w:b/>
                          <w:w w:val="80"/>
                          <w:sz w:val="15"/>
                        </w:rPr>
                        <w:t xml:space="preserve"> economiche sostenibili dal punto di vista ambientale</w:t>
                      </w:r>
                      <w:r>
                        <w:rPr>
                          <w:w w:val="80"/>
                          <w:sz w:val="15"/>
                        </w:rPr>
                        <w:t xml:space="preserve">. Tale regolamento </w:t>
                      </w:r>
                      <w:r>
                        <w:rPr>
                          <w:w w:val="75"/>
                          <w:sz w:val="15"/>
                        </w:rPr>
                        <w:t>non include un elenco di attività economiche sostenibili dal punto di vista sociale.</w:t>
                      </w:r>
                    </w:p>
                    <w:p w14:paraId="393A5142" w14:textId="77777777" w:rsidR="008F4BD4" w:rsidRDefault="0090341A">
                      <w:pPr>
                        <w:spacing w:line="237" w:lineRule="auto"/>
                        <w:ind w:left="188" w:right="484"/>
                        <w:rPr>
                          <w:sz w:val="16"/>
                        </w:rPr>
                      </w:pPr>
                      <w:r>
                        <w:rPr>
                          <w:w w:val="70"/>
                          <w:sz w:val="15"/>
                        </w:rPr>
                        <w:t xml:space="preserve">Gli investimenti sostenibili con un </w:t>
                      </w:r>
                      <w:r>
                        <w:rPr>
                          <w:w w:val="75"/>
                          <w:sz w:val="15"/>
                        </w:rPr>
                        <w:t xml:space="preserve">obiettivo ambientale potrebbero </w:t>
                      </w:r>
                      <w:r>
                        <w:rPr>
                          <w:spacing w:val="-2"/>
                          <w:w w:val="80"/>
                          <w:sz w:val="15"/>
                        </w:rPr>
                        <w:t xml:space="preserve">essere allineati </w:t>
                      </w:r>
                      <w:r>
                        <w:rPr>
                          <w:w w:val="80"/>
                          <w:sz w:val="15"/>
                        </w:rPr>
                        <w:t>alla tassonomia oppure no.</w:t>
                      </w:r>
                    </w:p>
                  </w:txbxContent>
                </v:textbox>
                <w10:wrap type="topAndBottom" anchorx="page"/>
              </v:shape>
            </w:pict>
          </mc:Fallback>
        </mc:AlternateContent>
      </w:r>
      <w:r>
        <w:rPr>
          <w:noProof/>
        </w:rPr>
        <mc:AlternateContent>
          <mc:Choice Requires="wps">
            <w:drawing>
              <wp:anchor distT="0" distB="0" distL="0" distR="0" simplePos="0" relativeHeight="251761664" behindDoc="1" locked="0" layoutInCell="1" allowOverlap="1" wp14:anchorId="16C293A0" wp14:editId="41A62396">
                <wp:simplePos x="0" y="0"/>
                <wp:positionH relativeFrom="page">
                  <wp:posOffset>1953767</wp:posOffset>
                </wp:positionH>
                <wp:positionV relativeFrom="paragraph">
                  <wp:posOffset>401687</wp:posOffset>
                </wp:positionV>
                <wp:extent cx="5539105" cy="4081145"/>
                <wp:effectExtent l="0" t="0" r="0" b="0"/>
                <wp:wrapTopAndBottom/>
                <wp:docPr id="5" name="Textbox 5"/>
                <wp:cNvGraphicFramePr/>
                <a:graphic xmlns:a="http://schemas.openxmlformats.org/drawingml/2006/main">
                  <a:graphicData uri="http://schemas.microsoft.com/office/word/2010/wordprocessingShape">
                    <wps:wsp>
                      <wps:cNvSpPr txBox="1"/>
                      <wps:spPr>
                        <a:xfrm>
                          <a:off x="0" y="0"/>
                          <a:ext cx="5539105" cy="4081145"/>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4079"/>
                              <w:gridCol w:w="4643"/>
                            </w:tblGrid>
                            <w:tr w:rsidR="008F4BD4" w14:paraId="6C0BA799" w14:textId="77777777">
                              <w:trPr>
                                <w:trHeight w:val="1286"/>
                              </w:trPr>
                              <w:tc>
                                <w:tcPr>
                                  <w:tcW w:w="8722" w:type="dxa"/>
                                  <w:gridSpan w:val="2"/>
                                </w:tcPr>
                                <w:p w14:paraId="3E444366" w14:textId="77777777" w:rsidR="008F4BD4" w:rsidRDefault="008F4BD4">
                                  <w:pPr>
                                    <w:pStyle w:val="TableParagraph"/>
                                    <w:spacing w:before="4"/>
                                    <w:rPr>
                                      <w:rFonts w:ascii="Arial"/>
                                      <w:b/>
                                      <w:sz w:val="21"/>
                                    </w:rPr>
                                  </w:pPr>
                                </w:p>
                                <w:p w14:paraId="5BDA801D" w14:textId="77777777" w:rsidR="008F4BD4" w:rsidRDefault="0090341A">
                                  <w:pPr>
                                    <w:pStyle w:val="TableParagraph"/>
                                    <w:ind w:left="108"/>
                                    <w:rPr>
                                      <w:rFonts w:ascii="Arial"/>
                                      <w:b/>
                                      <w:sz w:val="21"/>
                                    </w:rPr>
                                  </w:pPr>
                                  <w:r>
                                    <w:rPr>
                                      <w:rFonts w:ascii="Arial"/>
                                      <w:b/>
                                      <w:w w:val="80"/>
                                      <w:sz w:val="20"/>
                                    </w:rPr>
                                    <w:t xml:space="preserve">Questo prodotto finanziario ha un </w:t>
                                  </w:r>
                                  <w:r>
                                    <w:rPr>
                                      <w:rFonts w:ascii="Arial"/>
                                      <w:b/>
                                      <w:spacing w:val="-2"/>
                                      <w:w w:val="80"/>
                                      <w:sz w:val="20"/>
                                    </w:rPr>
                                    <w:t xml:space="preserve">obiettivo </w:t>
                                  </w:r>
                                  <w:r>
                                    <w:rPr>
                                      <w:rFonts w:ascii="Arial"/>
                                      <w:b/>
                                      <w:w w:val="80"/>
                                      <w:sz w:val="20"/>
                                    </w:rPr>
                                    <w:t>di investimento sostenibile</w:t>
                                  </w:r>
                                  <w:r>
                                    <w:rPr>
                                      <w:rFonts w:ascii="Arial"/>
                                      <w:b/>
                                      <w:spacing w:val="-2"/>
                                      <w:w w:val="80"/>
                                      <w:sz w:val="20"/>
                                    </w:rPr>
                                    <w:t>?</w:t>
                                  </w:r>
                                </w:p>
                                <w:p w14:paraId="6871AD21" w14:textId="77777777" w:rsidR="008F4BD4" w:rsidRDefault="0090341A">
                                  <w:pPr>
                                    <w:pStyle w:val="TableParagraph"/>
                                    <w:tabs>
                                      <w:tab w:val="left" w:pos="4811"/>
                                      <w:tab w:val="left" w:pos="5326"/>
                                    </w:tabs>
                                    <w:spacing w:before="209"/>
                                    <w:ind w:left="1087"/>
                                    <w:rPr>
                                      <w:rFonts w:ascii="Arial"/>
                                      <w:b/>
                                      <w:position w:val="3"/>
                                      <w:sz w:val="21"/>
                                    </w:rPr>
                                  </w:pPr>
                                  <w:r>
                                    <w:rPr>
                                      <w:rFonts w:ascii="Arial"/>
                                      <w:b/>
                                      <w:spacing w:val="-5"/>
                                      <w:w w:val="95"/>
                                      <w:sz w:val="20"/>
                                    </w:rPr>
                                    <w:t>S</w:t>
                                  </w:r>
                                  <w:r>
                                    <w:rPr>
                                      <w:rFonts w:ascii="Arial"/>
                                      <w:b/>
                                      <w:spacing w:val="-5"/>
                                      <w:w w:val="95"/>
                                      <w:sz w:val="20"/>
                                    </w:rPr>
                                    <w:t>ì</w:t>
                                  </w:r>
                                  <w:r>
                                    <w:rPr>
                                      <w:rFonts w:ascii="Arial"/>
                                      <w:b/>
                                      <w:sz w:val="20"/>
                                    </w:rPr>
                                    <w:tab/>
                                  </w:r>
                                  <w:r>
                                    <w:rPr>
                                      <w:rFonts w:ascii="Arial Black"/>
                                      <w:spacing w:val="-10"/>
                                      <w:w w:val="95"/>
                                      <w:position w:val="-1"/>
                                      <w:sz w:val="21"/>
                                    </w:rPr>
                                    <w:t>X</w:t>
                                  </w:r>
                                  <w:r>
                                    <w:rPr>
                                      <w:rFonts w:ascii="Arial Black"/>
                                      <w:position w:val="-1"/>
                                      <w:sz w:val="21"/>
                                    </w:rPr>
                                    <w:tab/>
                                  </w:r>
                                  <w:r>
                                    <w:rPr>
                                      <w:rFonts w:ascii="Arial"/>
                                      <w:b/>
                                      <w:spacing w:val="-5"/>
                                      <w:w w:val="95"/>
                                      <w:position w:val="3"/>
                                      <w:sz w:val="20"/>
                                    </w:rPr>
                                    <w:t>No</w:t>
                                  </w:r>
                                </w:p>
                              </w:tc>
                            </w:tr>
                            <w:tr w:rsidR="008F4BD4" w14:paraId="4D2CB652" w14:textId="77777777">
                              <w:trPr>
                                <w:trHeight w:val="1201"/>
                              </w:trPr>
                              <w:tc>
                                <w:tcPr>
                                  <w:tcW w:w="4079" w:type="dxa"/>
                                  <w:shd w:val="clear" w:color="auto" w:fill="F9E8D4"/>
                                </w:tcPr>
                                <w:p w14:paraId="162985E8" w14:textId="77777777" w:rsidR="008F4BD4" w:rsidRDefault="0090341A">
                                  <w:pPr>
                                    <w:pStyle w:val="TableParagraph"/>
                                    <w:spacing w:before="1" w:line="266" w:lineRule="auto"/>
                                    <w:ind w:left="566" w:right="107"/>
                                    <w:rPr>
                                      <w:sz w:val="19"/>
                                    </w:rPr>
                                  </w:pPr>
                                  <w:r>
                                    <w:rPr>
                                      <w:w w:val="75"/>
                                      <w:sz w:val="18"/>
                                    </w:rPr>
                                    <w:t xml:space="preserve">Effettuerà un numero minimo di </w:t>
                                  </w:r>
                                  <w:r>
                                    <w:rPr>
                                      <w:rFonts w:ascii="Arial"/>
                                      <w:b/>
                                      <w:spacing w:val="-2"/>
                                      <w:w w:val="90"/>
                                      <w:sz w:val="18"/>
                                    </w:rPr>
                                    <w:t xml:space="preserve">investimenti </w:t>
                                  </w:r>
                                  <w:r>
                                    <w:rPr>
                                      <w:rFonts w:ascii="Arial"/>
                                      <w:b/>
                                      <w:w w:val="75"/>
                                      <w:sz w:val="18"/>
                                    </w:rPr>
                                    <w:t xml:space="preserve">sostenibili </w:t>
                                  </w:r>
                                  <w:r>
                                    <w:rPr>
                                      <w:rFonts w:ascii="Arial"/>
                                      <w:b/>
                                      <w:spacing w:val="-2"/>
                                      <w:w w:val="90"/>
                                      <w:sz w:val="18"/>
                                    </w:rPr>
                                    <w:t xml:space="preserve">con un obiettivo ambientale </w:t>
                                  </w:r>
                                  <w:r>
                                    <w:rPr>
                                      <w:w w:val="90"/>
                                      <w:sz w:val="18"/>
                                    </w:rPr>
                                    <w:t>pari al: %</w:t>
                                  </w:r>
                                </w:p>
                              </w:tc>
                              <w:tc>
                                <w:tcPr>
                                  <w:tcW w:w="4643" w:type="dxa"/>
                                </w:tcPr>
                                <w:p w14:paraId="5202C95B" w14:textId="77777777" w:rsidR="008F4BD4" w:rsidRDefault="0090341A">
                                  <w:pPr>
                                    <w:pStyle w:val="TableParagraph"/>
                                    <w:tabs>
                                      <w:tab w:val="left" w:pos="620"/>
                                    </w:tabs>
                                    <w:spacing w:before="43" w:line="141" w:lineRule="auto"/>
                                    <w:ind w:left="620" w:right="447" w:hanging="411"/>
                                    <w:rPr>
                                      <w:sz w:val="19"/>
                                    </w:rPr>
                                  </w:pPr>
                                  <w:r>
                                    <w:rPr>
                                      <w:rFonts w:ascii="Arial Black"/>
                                      <w:spacing w:val="-10"/>
                                      <w:w w:val="85"/>
                                      <w:position w:val="-13"/>
                                      <w:sz w:val="21"/>
                                    </w:rPr>
                                    <w:t>X</w:t>
                                  </w:r>
                                  <w:r>
                                    <w:rPr>
                                      <w:rFonts w:ascii="Arial Black"/>
                                      <w:position w:val="-13"/>
                                      <w:sz w:val="21"/>
                                    </w:rPr>
                                    <w:tab/>
                                  </w:r>
                                  <w:r>
                                    <w:rPr>
                                      <w:rFonts w:ascii="Arial"/>
                                      <w:b/>
                                      <w:w w:val="85"/>
                                      <w:sz w:val="18"/>
                                    </w:rPr>
                                    <w:t xml:space="preserve">Promuove caratteristiche ambientali/sociali (E/S) </w:t>
                                  </w:r>
                                  <w:r>
                                    <w:rPr>
                                      <w:w w:val="75"/>
                                      <w:sz w:val="18"/>
                                    </w:rPr>
                                    <w:t xml:space="preserve">e, pur non avendo </w:t>
                                  </w:r>
                                  <w:r>
                                    <w:rPr>
                                      <w:spacing w:val="-5"/>
                                      <w:w w:val="65"/>
                                      <w:sz w:val="18"/>
                                    </w:rPr>
                                    <w:t>come</w:t>
                                  </w:r>
                                </w:p>
                                <w:p w14:paraId="4FF38B1D" w14:textId="77777777" w:rsidR="008F4BD4" w:rsidRDefault="0090341A">
                                  <w:pPr>
                                    <w:pStyle w:val="TableParagraph"/>
                                    <w:spacing w:before="24" w:line="244" w:lineRule="auto"/>
                                    <w:ind w:left="620" w:right="130"/>
                                    <w:rPr>
                                      <w:sz w:val="19"/>
                                    </w:rPr>
                                  </w:pPr>
                                  <w:r>
                                    <w:rPr>
                                      <w:w w:val="65"/>
                                      <w:sz w:val="18"/>
                                    </w:rPr>
                                    <w:t xml:space="preserve">obiettivo un investimento sostenibile, avrà </w:t>
                                  </w:r>
                                  <w:r>
                                    <w:rPr>
                                      <w:w w:val="75"/>
                                      <w:sz w:val="18"/>
                                    </w:rPr>
                                    <w:t>una quota minima del 35% di investimenti sostenibili</w:t>
                                  </w:r>
                                </w:p>
                              </w:tc>
                            </w:tr>
                            <w:tr w:rsidR="008F4BD4" w14:paraId="4E6C5FDB" w14:textId="77777777">
                              <w:trPr>
                                <w:trHeight w:val="745"/>
                              </w:trPr>
                              <w:tc>
                                <w:tcPr>
                                  <w:tcW w:w="4079" w:type="dxa"/>
                                  <w:shd w:val="clear" w:color="auto" w:fill="F9E8D4"/>
                                </w:tcPr>
                                <w:p w14:paraId="475B3903" w14:textId="77777777" w:rsidR="008F4BD4" w:rsidRDefault="0090341A">
                                  <w:pPr>
                                    <w:pStyle w:val="TableParagraph"/>
                                    <w:spacing w:before="58" w:line="220" w:lineRule="atLeast"/>
                                    <w:ind w:left="1003" w:right="107"/>
                                    <w:rPr>
                                      <w:sz w:val="19"/>
                                    </w:rPr>
                                  </w:pPr>
                                  <w:r>
                                    <w:rPr>
                                      <w:spacing w:val="-2"/>
                                      <w:w w:val="70"/>
                                      <w:sz w:val="18"/>
                                    </w:rPr>
                                    <w:t xml:space="preserve">in attività economiche che si qualificano come sostenibili </w:t>
                                  </w:r>
                                  <w:r>
                                    <w:rPr>
                                      <w:spacing w:val="-2"/>
                                      <w:w w:val="70"/>
                                      <w:sz w:val="18"/>
                                    </w:rPr>
                                    <w:t xml:space="preserve">dal punto di vista ambientale secondo la </w:t>
                                  </w:r>
                                  <w:r>
                                    <w:rPr>
                                      <w:w w:val="80"/>
                                      <w:sz w:val="18"/>
                                    </w:rPr>
                                    <w:t xml:space="preserve">Tassonomia </w:t>
                                  </w:r>
                                  <w:r>
                                    <w:rPr>
                                      <w:spacing w:val="-2"/>
                                      <w:w w:val="70"/>
                                      <w:sz w:val="18"/>
                                    </w:rPr>
                                    <w:t>dell'UE</w:t>
                                  </w:r>
                                </w:p>
                              </w:tc>
                              <w:tc>
                                <w:tcPr>
                                  <w:tcW w:w="4643" w:type="dxa"/>
                                  <w:shd w:val="clear" w:color="auto" w:fill="F9E8D4"/>
                                </w:tcPr>
                                <w:p w14:paraId="11A6FE09" w14:textId="77777777" w:rsidR="008F4BD4" w:rsidRDefault="0090341A">
                                  <w:pPr>
                                    <w:pStyle w:val="TableParagraph"/>
                                    <w:spacing w:before="58" w:line="220" w:lineRule="atLeast"/>
                                    <w:ind w:left="974"/>
                                    <w:rPr>
                                      <w:sz w:val="19"/>
                                    </w:rPr>
                                  </w:pPr>
                                  <w:r>
                                    <w:rPr>
                                      <w:w w:val="70"/>
                                      <w:sz w:val="18"/>
                                    </w:rPr>
                                    <w:t xml:space="preserve">con un obiettivo ambientale nell'ambito di </w:t>
                                  </w:r>
                                  <w:r>
                                    <w:rPr>
                                      <w:spacing w:val="-2"/>
                                      <w:w w:val="70"/>
                                      <w:sz w:val="18"/>
                                    </w:rPr>
                                    <w:t xml:space="preserve">attività economiche che rientrano nella classificazione di sostenibilità ambientale </w:t>
                                  </w:r>
                                  <w:r>
                                    <w:rPr>
                                      <w:w w:val="80"/>
                                      <w:sz w:val="18"/>
                                    </w:rPr>
                                    <w:t>secondo la tassonomia dell'UE</w:t>
                                  </w:r>
                                </w:p>
                              </w:tc>
                            </w:tr>
                            <w:tr w:rsidR="008F4BD4" w14:paraId="6361EF34" w14:textId="77777777">
                              <w:trPr>
                                <w:trHeight w:val="865"/>
                              </w:trPr>
                              <w:tc>
                                <w:tcPr>
                                  <w:tcW w:w="4079" w:type="dxa"/>
                                  <w:shd w:val="clear" w:color="auto" w:fill="F9E8D4"/>
                                </w:tcPr>
                                <w:p w14:paraId="2EA6446E" w14:textId="77777777" w:rsidR="008F4BD4" w:rsidRDefault="0090341A">
                                  <w:pPr>
                                    <w:pStyle w:val="TableParagraph"/>
                                    <w:spacing w:before="4" w:line="264" w:lineRule="auto"/>
                                    <w:ind w:left="1003" w:right="107"/>
                                    <w:rPr>
                                      <w:sz w:val="19"/>
                                    </w:rPr>
                                  </w:pPr>
                                  <w:r>
                                    <w:rPr>
                                      <w:w w:val="70"/>
                                      <w:sz w:val="18"/>
                                    </w:rPr>
                                    <w:t xml:space="preserve">nelle attività economiche che </w:t>
                                  </w:r>
                                  <w:r>
                                    <w:rPr>
                                      <w:w w:val="65"/>
                                      <w:sz w:val="18"/>
                                    </w:rPr>
                                    <w:t xml:space="preserve">non sono considerate sostenibili dal punto di vista ambientale </w:t>
                                  </w:r>
                                  <w:r>
                                    <w:rPr>
                                      <w:w w:val="85"/>
                                      <w:sz w:val="18"/>
                                    </w:rPr>
                                    <w:t>ai sensi della Tassonomia dell’UE</w:t>
                                  </w:r>
                                </w:p>
                              </w:tc>
                              <w:tc>
                                <w:tcPr>
                                  <w:tcW w:w="4643" w:type="dxa"/>
                                </w:tcPr>
                                <w:p w14:paraId="3B9BEAB5" w14:textId="77777777" w:rsidR="008F4BD4" w:rsidRDefault="0090341A">
                                  <w:pPr>
                                    <w:pStyle w:val="TableParagraph"/>
                                    <w:tabs>
                                      <w:tab w:val="left" w:pos="974"/>
                                    </w:tabs>
                                    <w:spacing w:before="166" w:line="141" w:lineRule="auto"/>
                                    <w:ind w:left="974" w:right="130" w:hanging="662"/>
                                    <w:rPr>
                                      <w:sz w:val="19"/>
                                    </w:rPr>
                                  </w:pPr>
                                  <w:r>
                                    <w:rPr>
                                      <w:rFonts w:ascii="Arial Black"/>
                                      <w:spacing w:val="-10"/>
                                      <w:w w:val="80"/>
                                      <w:position w:val="-13"/>
                                      <w:sz w:val="21"/>
                                    </w:rPr>
                                    <w:t>X</w:t>
                                  </w:r>
                                  <w:r>
                                    <w:rPr>
                                      <w:rFonts w:ascii="Arial Black"/>
                                      <w:position w:val="-13"/>
                                      <w:sz w:val="21"/>
                                    </w:rPr>
                                    <w:tab/>
                                  </w:r>
                                  <w:r>
                                    <w:rPr>
                                      <w:w w:val="75"/>
                                      <w:sz w:val="18"/>
                                    </w:rPr>
                                    <w:t xml:space="preserve">con un obiettivo ambientale in </w:t>
                                  </w:r>
                                  <w:r>
                                    <w:rPr>
                                      <w:w w:val="65"/>
                                      <w:sz w:val="18"/>
                                    </w:rPr>
                                    <w:t>attività economiche che non sono considerate</w:t>
                                  </w:r>
                                </w:p>
                                <w:p w14:paraId="6787E4D0" w14:textId="77777777" w:rsidR="008F4BD4" w:rsidRDefault="0090341A">
                                  <w:pPr>
                                    <w:pStyle w:val="TableParagraph"/>
                                    <w:spacing w:before="25"/>
                                    <w:ind w:left="974"/>
                                    <w:rPr>
                                      <w:sz w:val="19"/>
                                    </w:rPr>
                                  </w:pPr>
                                  <w:r>
                                    <w:rPr>
                                      <w:w w:val="70"/>
                                      <w:sz w:val="18"/>
                                    </w:rPr>
                                    <w:t xml:space="preserve">secondo la </w:t>
                                  </w:r>
                                  <w:r>
                                    <w:rPr>
                                      <w:spacing w:val="-2"/>
                                      <w:w w:val="70"/>
                                      <w:sz w:val="18"/>
                                    </w:rPr>
                                    <w:t xml:space="preserve">Tassonomia </w:t>
                                  </w:r>
                                  <w:r>
                                    <w:rPr>
                                      <w:w w:val="70"/>
                                      <w:sz w:val="18"/>
                                    </w:rPr>
                                    <w:t>dell’UE</w:t>
                                  </w:r>
                                </w:p>
                              </w:tc>
                            </w:tr>
                            <w:tr w:rsidR="008F4BD4" w14:paraId="7C931D9D" w14:textId="77777777">
                              <w:trPr>
                                <w:trHeight w:val="554"/>
                              </w:trPr>
                              <w:tc>
                                <w:tcPr>
                                  <w:tcW w:w="4079" w:type="dxa"/>
                                  <w:shd w:val="clear" w:color="auto" w:fill="F9E8D4"/>
                                </w:tcPr>
                                <w:p w14:paraId="3F229075" w14:textId="77777777" w:rsidR="008F4BD4" w:rsidRDefault="008F4BD4">
                                  <w:pPr>
                                    <w:pStyle w:val="TableParagraph"/>
                                    <w:rPr>
                                      <w:rFonts w:ascii="Times New Roman"/>
                                      <w:sz w:val="18"/>
                                    </w:rPr>
                                  </w:pPr>
                                </w:p>
                              </w:tc>
                              <w:tc>
                                <w:tcPr>
                                  <w:tcW w:w="4643" w:type="dxa"/>
                                </w:tcPr>
                                <w:p w14:paraId="2C0CA7EE" w14:textId="77777777" w:rsidR="008F4BD4" w:rsidRDefault="0090341A">
                                  <w:pPr>
                                    <w:pStyle w:val="TableParagraph"/>
                                    <w:tabs>
                                      <w:tab w:val="left" w:pos="974"/>
                                    </w:tabs>
                                    <w:spacing w:before="62"/>
                                    <w:ind w:left="313"/>
                                    <w:rPr>
                                      <w:sz w:val="19"/>
                                    </w:rPr>
                                  </w:pPr>
                                  <w:r>
                                    <w:rPr>
                                      <w:rFonts w:ascii="Arial Black"/>
                                      <w:spacing w:val="-10"/>
                                      <w:w w:val="80"/>
                                      <w:position w:val="-13"/>
                                      <w:sz w:val="21"/>
                                    </w:rPr>
                                    <w:t>X</w:t>
                                  </w:r>
                                  <w:r>
                                    <w:rPr>
                                      <w:rFonts w:ascii="Arial Black"/>
                                      <w:position w:val="-13"/>
                                      <w:sz w:val="21"/>
                                    </w:rPr>
                                    <w:tab/>
                                  </w:r>
                                  <w:r>
                                    <w:rPr>
                                      <w:w w:val="65"/>
                                      <w:sz w:val="18"/>
                                    </w:rPr>
                                    <w:t xml:space="preserve">con un </w:t>
                                  </w:r>
                                  <w:r>
                                    <w:rPr>
                                      <w:spacing w:val="-2"/>
                                      <w:w w:val="65"/>
                                      <w:sz w:val="18"/>
                                    </w:rPr>
                                    <w:t xml:space="preserve">obiettivo </w:t>
                                  </w:r>
                                  <w:r>
                                    <w:rPr>
                                      <w:w w:val="65"/>
                                      <w:sz w:val="18"/>
                                    </w:rPr>
                                    <w:t>sociale</w:t>
                                  </w:r>
                                </w:p>
                              </w:tc>
                            </w:tr>
                            <w:tr w:rsidR="008F4BD4" w14:paraId="4409FD84" w14:textId="77777777">
                              <w:trPr>
                                <w:trHeight w:val="1772"/>
                              </w:trPr>
                              <w:tc>
                                <w:tcPr>
                                  <w:tcW w:w="4079" w:type="dxa"/>
                                  <w:shd w:val="clear" w:color="auto" w:fill="F9E8D4"/>
                                </w:tcPr>
                                <w:p w14:paraId="32E40D2B" w14:textId="77777777" w:rsidR="008F4BD4" w:rsidRDefault="008F4BD4">
                                  <w:pPr>
                                    <w:pStyle w:val="TableParagraph"/>
                                    <w:spacing w:before="48"/>
                                    <w:rPr>
                                      <w:rFonts w:ascii="Arial"/>
                                      <w:b/>
                                      <w:sz w:val="19"/>
                                    </w:rPr>
                                  </w:pPr>
                                </w:p>
                                <w:p w14:paraId="71D9EB48" w14:textId="77777777" w:rsidR="008F4BD4" w:rsidRDefault="0090341A">
                                  <w:pPr>
                                    <w:pStyle w:val="TableParagraph"/>
                                    <w:spacing w:line="264" w:lineRule="auto"/>
                                    <w:ind w:left="793" w:right="107"/>
                                    <w:rPr>
                                      <w:sz w:val="19"/>
                                    </w:rPr>
                                  </w:pPr>
                                  <w:r>
                                    <w:rPr>
                                      <w:w w:val="80"/>
                                      <w:sz w:val="18"/>
                                    </w:rPr>
                                    <w:t xml:space="preserve">Effettuerà </w:t>
                                  </w:r>
                                  <w:r>
                                    <w:rPr>
                                      <w:w w:val="80"/>
                                      <w:sz w:val="18"/>
                                    </w:rPr>
                                    <w:t xml:space="preserve">un numero minimo di </w:t>
                                  </w:r>
                                  <w:r>
                                    <w:rPr>
                                      <w:rFonts w:ascii="Arial"/>
                                      <w:b/>
                                      <w:w w:val="80"/>
                                      <w:sz w:val="18"/>
                                    </w:rPr>
                                    <w:t xml:space="preserve">investimenti sostenibili </w:t>
                                  </w:r>
                                  <w:r>
                                    <w:rPr>
                                      <w:rFonts w:ascii="Arial"/>
                                      <w:b/>
                                      <w:w w:val="85"/>
                                      <w:sz w:val="18"/>
                                    </w:rPr>
                                    <w:t>con un obiettivo sociale</w:t>
                                  </w:r>
                                  <w:r>
                                    <w:rPr>
                                      <w:w w:val="85"/>
                                      <w:sz w:val="18"/>
                                    </w:rPr>
                                    <w:t>:  %</w:t>
                                  </w:r>
                                </w:p>
                              </w:tc>
                              <w:tc>
                                <w:tcPr>
                                  <w:tcW w:w="4643" w:type="dxa"/>
                                  <w:shd w:val="clear" w:color="auto" w:fill="F9E8D4"/>
                                </w:tcPr>
                                <w:p w14:paraId="50241FFE" w14:textId="77777777" w:rsidR="008F4BD4" w:rsidRDefault="008F4BD4">
                                  <w:pPr>
                                    <w:pStyle w:val="TableParagraph"/>
                                    <w:spacing w:before="48"/>
                                    <w:rPr>
                                      <w:rFonts w:ascii="Arial"/>
                                      <w:b/>
                                      <w:sz w:val="19"/>
                                    </w:rPr>
                                  </w:pPr>
                                </w:p>
                                <w:p w14:paraId="14EC306A" w14:textId="77777777" w:rsidR="008F4BD4" w:rsidRDefault="0090341A">
                                  <w:pPr>
                                    <w:pStyle w:val="TableParagraph"/>
                                    <w:spacing w:line="264" w:lineRule="auto"/>
                                    <w:ind w:left="788" w:right="130"/>
                                    <w:rPr>
                                      <w:rFonts w:ascii="Arial"/>
                                      <w:b/>
                                      <w:sz w:val="19"/>
                                    </w:rPr>
                                  </w:pPr>
                                  <w:r>
                                    <w:rPr>
                                      <w:w w:val="70"/>
                                      <w:sz w:val="18"/>
                                    </w:rPr>
                                    <w:t xml:space="preserve">Promuove le caratteristiche E/S, ma </w:t>
                                  </w:r>
                                  <w:r>
                                    <w:rPr>
                                      <w:rFonts w:ascii="Arial"/>
                                      <w:b/>
                                      <w:w w:val="70"/>
                                      <w:sz w:val="18"/>
                                    </w:rPr>
                                    <w:t>non effettuer</w:t>
                                  </w:r>
                                  <w:r>
                                    <w:rPr>
                                      <w:rFonts w:ascii="Arial"/>
                                      <w:b/>
                                      <w:w w:val="70"/>
                                      <w:sz w:val="18"/>
                                    </w:rPr>
                                    <w:t>à</w:t>
                                  </w:r>
                                  <w:r>
                                    <w:rPr>
                                      <w:rFonts w:ascii="Arial"/>
                                      <w:b/>
                                      <w:w w:val="70"/>
                                      <w:sz w:val="18"/>
                                    </w:rPr>
                                    <w:t xml:space="preserve"> </w:t>
                                  </w:r>
                                  <w:r>
                                    <w:rPr>
                                      <w:rFonts w:ascii="Arial"/>
                                      <w:b/>
                                      <w:w w:val="85"/>
                                      <w:sz w:val="18"/>
                                    </w:rPr>
                                    <w:t>alcun investimento sostenibile</w:t>
                                  </w:r>
                                </w:p>
                              </w:tc>
                            </w:tr>
                          </w:tbl>
                          <w:p w14:paraId="4E4F94D5" w14:textId="77777777" w:rsidR="008F4BD4" w:rsidRDefault="008F4BD4">
                            <w:pPr>
                              <w:pStyle w:val="Corpotesto"/>
                            </w:pPr>
                          </w:p>
                        </w:txbxContent>
                      </wps:txbx>
                      <wps:bodyPr wrap="square" lIns="0" tIns="0" rIns="0" bIns="0" rtlCol="0"/>
                    </wps:wsp>
                  </a:graphicData>
                </a:graphic>
              </wp:anchor>
            </w:drawing>
          </mc:Choice>
          <mc:Fallback>
            <w:pict>
              <v:shape w14:anchorId="16C293A0" id="Textbox 5" o:spid="_x0000_s1028" type="#_x0000_t202" style="position:absolute;left:0;text-align:left;margin-left:153.85pt;margin-top:31.65pt;width:436.15pt;height:321.35pt;z-index:-25155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" filled="f" stroked="f">
                <v:textbox inset="0,0,0,0">
                  <w:txbxContent>
                    <w:tbl>
                      <w:tblPr>
                        <w:tblStyle w:val="TableNormal"/>
                        <w:tblW w:w="0" w:type="auto"/>
                        <w:tblInd w:w="7" w:type="dxa"/>
                        <w:tblLayout w:type="fixed"/>
                        <w:tblLook w:val="01E0" w:firstRow="1" w:lastRow="1" w:firstColumn="1" w:lastColumn="1" w:noHBand="0" w:noVBand="0"/>
                      </w:tblPr>
                      <w:tblGrid>
                        <w:gridCol w:w="4079"/>
                        <w:gridCol w:w="4643"/>
                      </w:tblGrid>
                      <w:tr w:rsidR="008F4BD4" w14:paraId="6C0BA799" w14:textId="77777777">
                        <w:trPr>
                          <w:trHeight w:val="1286"/>
                        </w:trPr>
                        <w:tc>
                          <w:tcPr>
                            <w:tcW w:w="8722" w:type="dxa"/>
                            <w:gridSpan w:val="2"/>
                          </w:tcPr>
                          <w:p w14:paraId="3E444366" w14:textId="77777777" w:rsidR="008F4BD4" w:rsidRDefault="008F4BD4">
                            <w:pPr>
                              <w:pStyle w:val="TableParagraph"/>
                              <w:spacing w:before="4"/>
                              <w:rPr>
                                <w:rFonts w:ascii="Arial"/>
                                <w:b/>
                                <w:sz w:val="21"/>
                              </w:rPr>
                            </w:pPr>
                          </w:p>
                          <w:p w14:paraId="5BDA801D" w14:textId="77777777" w:rsidR="008F4BD4" w:rsidRDefault="0090341A">
                            <w:pPr>
                              <w:pStyle w:val="TableParagraph"/>
                              <w:ind w:left="108"/>
                              <w:rPr>
                                <w:rFonts w:ascii="Arial"/>
                                <w:b/>
                                <w:sz w:val="21"/>
                              </w:rPr>
                            </w:pPr>
                            <w:r>
                              <w:rPr>
                                <w:rFonts w:ascii="Arial"/>
                                <w:b/>
                                <w:w w:val="80"/>
                                <w:sz w:val="20"/>
                              </w:rPr>
                              <w:t xml:space="preserve">Questo prodotto finanziario ha un </w:t>
                            </w:r>
                            <w:r>
                              <w:rPr>
                                <w:rFonts w:ascii="Arial"/>
                                <w:b/>
                                <w:spacing w:val="-2"/>
                                <w:w w:val="80"/>
                                <w:sz w:val="20"/>
                              </w:rPr>
                              <w:t xml:space="preserve">obiettivo </w:t>
                            </w:r>
                            <w:r>
                              <w:rPr>
                                <w:rFonts w:ascii="Arial"/>
                                <w:b/>
                                <w:w w:val="80"/>
                                <w:sz w:val="20"/>
                              </w:rPr>
                              <w:t>di investimento sostenibile</w:t>
                            </w:r>
                            <w:r>
                              <w:rPr>
                                <w:rFonts w:ascii="Arial"/>
                                <w:b/>
                                <w:spacing w:val="-2"/>
                                <w:w w:val="80"/>
                                <w:sz w:val="20"/>
                              </w:rPr>
                              <w:t>?</w:t>
                            </w:r>
                          </w:p>
                          <w:p w14:paraId="6871AD21" w14:textId="77777777" w:rsidR="008F4BD4" w:rsidRDefault="0090341A">
                            <w:pPr>
                              <w:pStyle w:val="TableParagraph"/>
                              <w:tabs>
                                <w:tab w:val="left" w:pos="4811"/>
                                <w:tab w:val="left" w:pos="5326"/>
                              </w:tabs>
                              <w:spacing w:before="209"/>
                              <w:ind w:left="1087"/>
                              <w:rPr>
                                <w:rFonts w:ascii="Arial"/>
                                <w:b/>
                                <w:position w:val="3"/>
                                <w:sz w:val="21"/>
                              </w:rPr>
                            </w:pPr>
                            <w:r>
                              <w:rPr>
                                <w:rFonts w:ascii="Arial"/>
                                <w:b/>
                                <w:spacing w:val="-5"/>
                                <w:w w:val="95"/>
                                <w:sz w:val="20"/>
                              </w:rPr>
                              <w:t>S</w:t>
                            </w:r>
                            <w:r>
                              <w:rPr>
                                <w:rFonts w:ascii="Arial"/>
                                <w:b/>
                                <w:spacing w:val="-5"/>
                                <w:w w:val="95"/>
                                <w:sz w:val="20"/>
                              </w:rPr>
                              <w:t>ì</w:t>
                            </w:r>
                            <w:r>
                              <w:rPr>
                                <w:rFonts w:ascii="Arial"/>
                                <w:b/>
                                <w:sz w:val="20"/>
                              </w:rPr>
                              <w:tab/>
                            </w:r>
                            <w:r>
                              <w:rPr>
                                <w:rFonts w:ascii="Arial Black"/>
                                <w:spacing w:val="-10"/>
                                <w:w w:val="95"/>
                                <w:position w:val="-1"/>
                                <w:sz w:val="21"/>
                              </w:rPr>
                              <w:t>X</w:t>
                            </w:r>
                            <w:r>
                              <w:rPr>
                                <w:rFonts w:ascii="Arial Black"/>
                                <w:position w:val="-1"/>
                                <w:sz w:val="21"/>
                              </w:rPr>
                              <w:tab/>
                            </w:r>
                            <w:r>
                              <w:rPr>
                                <w:rFonts w:ascii="Arial"/>
                                <w:b/>
                                <w:spacing w:val="-5"/>
                                <w:w w:val="95"/>
                                <w:position w:val="3"/>
                                <w:sz w:val="20"/>
                              </w:rPr>
                              <w:t>No</w:t>
                            </w:r>
                          </w:p>
                        </w:tc>
                      </w:tr>
                      <w:tr w:rsidR="008F4BD4" w14:paraId="4D2CB652" w14:textId="77777777">
                        <w:trPr>
                          <w:trHeight w:val="1201"/>
                        </w:trPr>
                        <w:tc>
                          <w:tcPr>
                            <w:tcW w:w="4079" w:type="dxa"/>
                            <w:shd w:val="clear" w:color="auto" w:fill="F9E8D4"/>
                          </w:tcPr>
                          <w:p w14:paraId="162985E8" w14:textId="77777777" w:rsidR="008F4BD4" w:rsidRDefault="0090341A">
                            <w:pPr>
                              <w:pStyle w:val="TableParagraph"/>
                              <w:spacing w:before="1" w:line="266" w:lineRule="auto"/>
                              <w:ind w:left="566" w:right="107"/>
                              <w:rPr>
                                <w:sz w:val="19"/>
                              </w:rPr>
                            </w:pPr>
                            <w:r>
                              <w:rPr>
                                <w:w w:val="75"/>
                                <w:sz w:val="18"/>
                              </w:rPr>
                              <w:t xml:space="preserve">Effettuerà un numero minimo di </w:t>
                            </w:r>
                            <w:r>
                              <w:rPr>
                                <w:rFonts w:ascii="Arial"/>
                                <w:b/>
                                <w:spacing w:val="-2"/>
                                <w:w w:val="90"/>
                                <w:sz w:val="18"/>
                              </w:rPr>
                              <w:t xml:space="preserve">investimenti </w:t>
                            </w:r>
                            <w:r>
                              <w:rPr>
                                <w:rFonts w:ascii="Arial"/>
                                <w:b/>
                                <w:w w:val="75"/>
                                <w:sz w:val="18"/>
                              </w:rPr>
                              <w:t xml:space="preserve">sostenibili </w:t>
                            </w:r>
                            <w:r>
                              <w:rPr>
                                <w:rFonts w:ascii="Arial"/>
                                <w:b/>
                                <w:spacing w:val="-2"/>
                                <w:w w:val="90"/>
                                <w:sz w:val="18"/>
                              </w:rPr>
                              <w:t xml:space="preserve">con un obiettivo ambientale </w:t>
                            </w:r>
                            <w:r>
                              <w:rPr>
                                <w:w w:val="90"/>
                                <w:sz w:val="18"/>
                              </w:rPr>
                              <w:t>pari al: %</w:t>
                            </w:r>
                          </w:p>
                        </w:tc>
                        <w:tc>
                          <w:tcPr>
                            <w:tcW w:w="4643" w:type="dxa"/>
                          </w:tcPr>
                          <w:p w14:paraId="5202C95B" w14:textId="77777777" w:rsidR="008F4BD4" w:rsidRDefault="0090341A">
                            <w:pPr>
                              <w:pStyle w:val="TableParagraph"/>
                              <w:tabs>
                                <w:tab w:val="left" w:pos="620"/>
                              </w:tabs>
                              <w:spacing w:before="43" w:line="141" w:lineRule="auto"/>
                              <w:ind w:left="620" w:right="447" w:hanging="411"/>
                              <w:rPr>
                                <w:sz w:val="19"/>
                              </w:rPr>
                            </w:pPr>
                            <w:r>
                              <w:rPr>
                                <w:rFonts w:ascii="Arial Black"/>
                                <w:spacing w:val="-10"/>
                                <w:w w:val="85"/>
                                <w:position w:val="-13"/>
                                <w:sz w:val="21"/>
                              </w:rPr>
                              <w:t>X</w:t>
                            </w:r>
                            <w:r>
                              <w:rPr>
                                <w:rFonts w:ascii="Arial Black"/>
                                <w:position w:val="-13"/>
                                <w:sz w:val="21"/>
                              </w:rPr>
                              <w:tab/>
                            </w:r>
                            <w:r>
                              <w:rPr>
                                <w:rFonts w:ascii="Arial"/>
                                <w:b/>
                                <w:w w:val="85"/>
                                <w:sz w:val="18"/>
                              </w:rPr>
                              <w:t xml:space="preserve">Promuove caratteristiche ambientali/sociali (E/S) </w:t>
                            </w:r>
                            <w:r>
                              <w:rPr>
                                <w:w w:val="75"/>
                                <w:sz w:val="18"/>
                              </w:rPr>
                              <w:t xml:space="preserve">e, pur non avendo </w:t>
                            </w:r>
                            <w:r>
                              <w:rPr>
                                <w:spacing w:val="-5"/>
                                <w:w w:val="65"/>
                                <w:sz w:val="18"/>
                              </w:rPr>
                              <w:t>come</w:t>
                            </w:r>
                          </w:p>
                          <w:p w14:paraId="4FF38B1D" w14:textId="77777777" w:rsidR="008F4BD4" w:rsidRDefault="0090341A">
                            <w:pPr>
                              <w:pStyle w:val="TableParagraph"/>
                              <w:spacing w:before="24" w:line="244" w:lineRule="auto"/>
                              <w:ind w:left="620" w:right="130"/>
                              <w:rPr>
                                <w:sz w:val="19"/>
                              </w:rPr>
                            </w:pPr>
                            <w:r>
                              <w:rPr>
                                <w:w w:val="65"/>
                                <w:sz w:val="18"/>
                              </w:rPr>
                              <w:t xml:space="preserve">obiettivo un investimento sostenibile, avrà </w:t>
                            </w:r>
                            <w:r>
                              <w:rPr>
                                <w:w w:val="75"/>
                                <w:sz w:val="18"/>
                              </w:rPr>
                              <w:t>una quota minima del 35% di investimenti sostenibili</w:t>
                            </w:r>
                          </w:p>
                        </w:tc>
                      </w:tr>
                      <w:tr w:rsidR="008F4BD4" w14:paraId="4E6C5FDB" w14:textId="77777777">
                        <w:trPr>
                          <w:trHeight w:val="745"/>
                        </w:trPr>
                        <w:tc>
                          <w:tcPr>
                            <w:tcW w:w="4079" w:type="dxa"/>
                            <w:shd w:val="clear" w:color="auto" w:fill="F9E8D4"/>
                          </w:tcPr>
                          <w:p w14:paraId="475B3903" w14:textId="77777777" w:rsidR="008F4BD4" w:rsidRDefault="0090341A">
                            <w:pPr>
                              <w:pStyle w:val="TableParagraph"/>
                              <w:spacing w:before="58" w:line="220" w:lineRule="atLeast"/>
                              <w:ind w:left="1003" w:right="107"/>
                              <w:rPr>
                                <w:sz w:val="19"/>
                              </w:rPr>
                            </w:pPr>
                            <w:r>
                              <w:rPr>
                                <w:spacing w:val="-2"/>
                                <w:w w:val="70"/>
                                <w:sz w:val="18"/>
                              </w:rPr>
                              <w:t xml:space="preserve">in attività economiche che si qualificano come sostenibili </w:t>
                            </w:r>
                            <w:r>
                              <w:rPr>
                                <w:spacing w:val="-2"/>
                                <w:w w:val="70"/>
                                <w:sz w:val="18"/>
                              </w:rPr>
                              <w:t xml:space="preserve">dal punto di vista ambientale secondo la </w:t>
                            </w:r>
                            <w:r>
                              <w:rPr>
                                <w:w w:val="80"/>
                                <w:sz w:val="18"/>
                              </w:rPr>
                              <w:t xml:space="preserve">Tassonomia </w:t>
                            </w:r>
                            <w:r>
                              <w:rPr>
                                <w:spacing w:val="-2"/>
                                <w:w w:val="70"/>
                                <w:sz w:val="18"/>
                              </w:rPr>
                              <w:t>dell'UE</w:t>
                            </w:r>
                          </w:p>
                        </w:tc>
                        <w:tc>
                          <w:tcPr>
                            <w:tcW w:w="4643" w:type="dxa"/>
                            <w:shd w:val="clear" w:color="auto" w:fill="F9E8D4"/>
                          </w:tcPr>
                          <w:p w14:paraId="11A6FE09" w14:textId="77777777" w:rsidR="008F4BD4" w:rsidRDefault="0090341A">
                            <w:pPr>
                              <w:pStyle w:val="TableParagraph"/>
                              <w:spacing w:before="58" w:line="220" w:lineRule="atLeast"/>
                              <w:ind w:left="974"/>
                              <w:rPr>
                                <w:sz w:val="19"/>
                              </w:rPr>
                            </w:pPr>
                            <w:r>
                              <w:rPr>
                                <w:w w:val="70"/>
                                <w:sz w:val="18"/>
                              </w:rPr>
                              <w:t xml:space="preserve">con un obiettivo ambientale nell'ambito di </w:t>
                            </w:r>
                            <w:r>
                              <w:rPr>
                                <w:spacing w:val="-2"/>
                                <w:w w:val="70"/>
                                <w:sz w:val="18"/>
                              </w:rPr>
                              <w:t xml:space="preserve">attività economiche che rientrano nella classificazione di sostenibilità ambientale </w:t>
                            </w:r>
                            <w:r>
                              <w:rPr>
                                <w:w w:val="80"/>
                                <w:sz w:val="18"/>
                              </w:rPr>
                              <w:t>secondo la tassonomia dell'UE</w:t>
                            </w:r>
                          </w:p>
                        </w:tc>
                      </w:tr>
                      <w:tr w:rsidR="008F4BD4" w14:paraId="6361EF34" w14:textId="77777777">
                        <w:trPr>
                          <w:trHeight w:val="865"/>
                        </w:trPr>
                        <w:tc>
                          <w:tcPr>
                            <w:tcW w:w="4079" w:type="dxa"/>
                            <w:shd w:val="clear" w:color="auto" w:fill="F9E8D4"/>
                          </w:tcPr>
                          <w:p w14:paraId="2EA6446E" w14:textId="77777777" w:rsidR="008F4BD4" w:rsidRDefault="0090341A">
                            <w:pPr>
                              <w:pStyle w:val="TableParagraph"/>
                              <w:spacing w:before="4" w:line="264" w:lineRule="auto"/>
                              <w:ind w:left="1003" w:right="107"/>
                              <w:rPr>
                                <w:sz w:val="19"/>
                              </w:rPr>
                            </w:pPr>
                            <w:r>
                              <w:rPr>
                                <w:w w:val="70"/>
                                <w:sz w:val="18"/>
                              </w:rPr>
                              <w:t xml:space="preserve">nelle attività economiche che </w:t>
                            </w:r>
                            <w:r>
                              <w:rPr>
                                <w:w w:val="65"/>
                                <w:sz w:val="18"/>
                              </w:rPr>
                              <w:t xml:space="preserve">non sono considerate sostenibili dal punto di vista ambientale </w:t>
                            </w:r>
                            <w:r>
                              <w:rPr>
                                <w:w w:val="85"/>
                                <w:sz w:val="18"/>
                              </w:rPr>
                              <w:t>ai sensi della Tassonomia dell’UE</w:t>
                            </w:r>
                          </w:p>
                        </w:tc>
                        <w:tc>
                          <w:tcPr>
                            <w:tcW w:w="4643" w:type="dxa"/>
                          </w:tcPr>
                          <w:p w14:paraId="3B9BEAB5" w14:textId="77777777" w:rsidR="008F4BD4" w:rsidRDefault="0090341A">
                            <w:pPr>
                              <w:pStyle w:val="TableParagraph"/>
                              <w:tabs>
                                <w:tab w:val="left" w:pos="974"/>
                              </w:tabs>
                              <w:spacing w:before="166" w:line="141" w:lineRule="auto"/>
                              <w:ind w:left="974" w:right="130" w:hanging="662"/>
                              <w:rPr>
                                <w:sz w:val="19"/>
                              </w:rPr>
                            </w:pPr>
                            <w:r>
                              <w:rPr>
                                <w:rFonts w:ascii="Arial Black"/>
                                <w:spacing w:val="-10"/>
                                <w:w w:val="80"/>
                                <w:position w:val="-13"/>
                                <w:sz w:val="21"/>
                              </w:rPr>
                              <w:t>X</w:t>
                            </w:r>
                            <w:r>
                              <w:rPr>
                                <w:rFonts w:ascii="Arial Black"/>
                                <w:position w:val="-13"/>
                                <w:sz w:val="21"/>
                              </w:rPr>
                              <w:tab/>
                            </w:r>
                            <w:r>
                              <w:rPr>
                                <w:w w:val="75"/>
                                <w:sz w:val="18"/>
                              </w:rPr>
                              <w:t xml:space="preserve">con un obiettivo ambientale in </w:t>
                            </w:r>
                            <w:r>
                              <w:rPr>
                                <w:w w:val="65"/>
                                <w:sz w:val="18"/>
                              </w:rPr>
                              <w:t>attività economiche che non sono considerate</w:t>
                            </w:r>
                          </w:p>
                          <w:p w14:paraId="6787E4D0" w14:textId="77777777" w:rsidR="008F4BD4" w:rsidRDefault="0090341A">
                            <w:pPr>
                              <w:pStyle w:val="TableParagraph"/>
                              <w:spacing w:before="25"/>
                              <w:ind w:left="974"/>
                              <w:rPr>
                                <w:sz w:val="19"/>
                              </w:rPr>
                            </w:pPr>
                            <w:r>
                              <w:rPr>
                                <w:w w:val="70"/>
                                <w:sz w:val="18"/>
                              </w:rPr>
                              <w:t xml:space="preserve">secondo la </w:t>
                            </w:r>
                            <w:r>
                              <w:rPr>
                                <w:spacing w:val="-2"/>
                                <w:w w:val="70"/>
                                <w:sz w:val="18"/>
                              </w:rPr>
                              <w:t xml:space="preserve">Tassonomia </w:t>
                            </w:r>
                            <w:r>
                              <w:rPr>
                                <w:w w:val="70"/>
                                <w:sz w:val="18"/>
                              </w:rPr>
                              <w:t>dell’UE</w:t>
                            </w:r>
                          </w:p>
                        </w:tc>
                      </w:tr>
                      <w:tr w:rsidR="008F4BD4" w14:paraId="7C931D9D" w14:textId="77777777">
                        <w:trPr>
                          <w:trHeight w:val="554"/>
                        </w:trPr>
                        <w:tc>
                          <w:tcPr>
                            <w:tcW w:w="4079" w:type="dxa"/>
                            <w:shd w:val="clear" w:color="auto" w:fill="F9E8D4"/>
                          </w:tcPr>
                          <w:p w14:paraId="3F229075" w14:textId="77777777" w:rsidR="008F4BD4" w:rsidRDefault="008F4BD4">
                            <w:pPr>
                              <w:pStyle w:val="TableParagraph"/>
                              <w:rPr>
                                <w:rFonts w:ascii="Times New Roman"/>
                                <w:sz w:val="18"/>
                              </w:rPr>
                            </w:pPr>
                          </w:p>
                        </w:tc>
                        <w:tc>
                          <w:tcPr>
                            <w:tcW w:w="4643" w:type="dxa"/>
                          </w:tcPr>
                          <w:p w14:paraId="2C0CA7EE" w14:textId="77777777" w:rsidR="008F4BD4" w:rsidRDefault="0090341A">
                            <w:pPr>
                              <w:pStyle w:val="TableParagraph"/>
                              <w:tabs>
                                <w:tab w:val="left" w:pos="974"/>
                              </w:tabs>
                              <w:spacing w:before="62"/>
                              <w:ind w:left="313"/>
                              <w:rPr>
                                <w:sz w:val="19"/>
                              </w:rPr>
                            </w:pPr>
                            <w:r>
                              <w:rPr>
                                <w:rFonts w:ascii="Arial Black"/>
                                <w:spacing w:val="-10"/>
                                <w:w w:val="80"/>
                                <w:position w:val="-13"/>
                                <w:sz w:val="21"/>
                              </w:rPr>
                              <w:t>X</w:t>
                            </w:r>
                            <w:r>
                              <w:rPr>
                                <w:rFonts w:ascii="Arial Black"/>
                                <w:position w:val="-13"/>
                                <w:sz w:val="21"/>
                              </w:rPr>
                              <w:tab/>
                            </w:r>
                            <w:r>
                              <w:rPr>
                                <w:w w:val="65"/>
                                <w:sz w:val="18"/>
                              </w:rPr>
                              <w:t xml:space="preserve">con un </w:t>
                            </w:r>
                            <w:r>
                              <w:rPr>
                                <w:spacing w:val="-2"/>
                                <w:w w:val="65"/>
                                <w:sz w:val="18"/>
                              </w:rPr>
                              <w:t xml:space="preserve">obiettivo </w:t>
                            </w:r>
                            <w:r>
                              <w:rPr>
                                <w:w w:val="65"/>
                                <w:sz w:val="18"/>
                              </w:rPr>
                              <w:t>sociale</w:t>
                            </w:r>
                          </w:p>
                        </w:tc>
                      </w:tr>
                      <w:tr w:rsidR="008F4BD4" w14:paraId="4409FD84" w14:textId="77777777">
                        <w:trPr>
                          <w:trHeight w:val="1772"/>
                        </w:trPr>
                        <w:tc>
                          <w:tcPr>
                            <w:tcW w:w="4079" w:type="dxa"/>
                            <w:shd w:val="clear" w:color="auto" w:fill="F9E8D4"/>
                          </w:tcPr>
                          <w:p w14:paraId="32E40D2B" w14:textId="77777777" w:rsidR="008F4BD4" w:rsidRDefault="008F4BD4">
                            <w:pPr>
                              <w:pStyle w:val="TableParagraph"/>
                              <w:spacing w:before="48"/>
                              <w:rPr>
                                <w:rFonts w:ascii="Arial"/>
                                <w:b/>
                                <w:sz w:val="19"/>
                              </w:rPr>
                            </w:pPr>
                          </w:p>
                          <w:p w14:paraId="71D9EB48" w14:textId="77777777" w:rsidR="008F4BD4" w:rsidRDefault="0090341A">
                            <w:pPr>
                              <w:pStyle w:val="TableParagraph"/>
                              <w:spacing w:line="264" w:lineRule="auto"/>
                              <w:ind w:left="793" w:right="107"/>
                              <w:rPr>
                                <w:sz w:val="19"/>
                              </w:rPr>
                            </w:pPr>
                            <w:r>
                              <w:rPr>
                                <w:w w:val="80"/>
                                <w:sz w:val="18"/>
                              </w:rPr>
                              <w:t xml:space="preserve">Effettuerà </w:t>
                            </w:r>
                            <w:r>
                              <w:rPr>
                                <w:w w:val="80"/>
                                <w:sz w:val="18"/>
                              </w:rPr>
                              <w:t xml:space="preserve">un numero minimo di </w:t>
                            </w:r>
                            <w:r>
                              <w:rPr>
                                <w:rFonts w:ascii="Arial"/>
                                <w:b/>
                                <w:w w:val="80"/>
                                <w:sz w:val="18"/>
                              </w:rPr>
                              <w:t xml:space="preserve">investimenti sostenibili </w:t>
                            </w:r>
                            <w:r>
                              <w:rPr>
                                <w:rFonts w:ascii="Arial"/>
                                <w:b/>
                                <w:w w:val="85"/>
                                <w:sz w:val="18"/>
                              </w:rPr>
                              <w:t>con un obiettivo sociale</w:t>
                            </w:r>
                            <w:r>
                              <w:rPr>
                                <w:w w:val="85"/>
                                <w:sz w:val="18"/>
                              </w:rPr>
                              <w:t>:  %</w:t>
                            </w:r>
                          </w:p>
                        </w:tc>
                        <w:tc>
                          <w:tcPr>
                            <w:tcW w:w="4643" w:type="dxa"/>
                            <w:shd w:val="clear" w:color="auto" w:fill="F9E8D4"/>
                          </w:tcPr>
                          <w:p w14:paraId="50241FFE" w14:textId="77777777" w:rsidR="008F4BD4" w:rsidRDefault="008F4BD4">
                            <w:pPr>
                              <w:pStyle w:val="TableParagraph"/>
                              <w:spacing w:before="48"/>
                              <w:rPr>
                                <w:rFonts w:ascii="Arial"/>
                                <w:b/>
                                <w:sz w:val="19"/>
                              </w:rPr>
                            </w:pPr>
                          </w:p>
                          <w:p w14:paraId="14EC306A" w14:textId="77777777" w:rsidR="008F4BD4" w:rsidRDefault="0090341A">
                            <w:pPr>
                              <w:pStyle w:val="TableParagraph"/>
                              <w:spacing w:line="264" w:lineRule="auto"/>
                              <w:ind w:left="788" w:right="130"/>
                              <w:rPr>
                                <w:rFonts w:ascii="Arial"/>
                                <w:b/>
                                <w:sz w:val="19"/>
                              </w:rPr>
                            </w:pPr>
                            <w:r>
                              <w:rPr>
                                <w:w w:val="70"/>
                                <w:sz w:val="18"/>
                              </w:rPr>
                              <w:t xml:space="preserve">Promuove le caratteristiche E/S, ma </w:t>
                            </w:r>
                            <w:r>
                              <w:rPr>
                                <w:rFonts w:ascii="Arial"/>
                                <w:b/>
                                <w:w w:val="70"/>
                                <w:sz w:val="18"/>
                              </w:rPr>
                              <w:t>non effettuer</w:t>
                            </w:r>
                            <w:r>
                              <w:rPr>
                                <w:rFonts w:ascii="Arial"/>
                                <w:b/>
                                <w:w w:val="70"/>
                                <w:sz w:val="18"/>
                              </w:rPr>
                              <w:t>à</w:t>
                            </w:r>
                            <w:r>
                              <w:rPr>
                                <w:rFonts w:ascii="Arial"/>
                                <w:b/>
                                <w:w w:val="70"/>
                                <w:sz w:val="18"/>
                              </w:rPr>
                              <w:t xml:space="preserve"> </w:t>
                            </w:r>
                            <w:r>
                              <w:rPr>
                                <w:rFonts w:ascii="Arial"/>
                                <w:b/>
                                <w:w w:val="85"/>
                                <w:sz w:val="18"/>
                              </w:rPr>
                              <w:t>alcun investimento sostenibile</w:t>
                            </w:r>
                          </w:p>
                        </w:tc>
                      </w:tr>
                    </w:tbl>
                    <w:p w14:paraId="4E4F94D5" w14:textId="77777777" w:rsidR="008F4BD4" w:rsidRDefault="008F4BD4">
                      <w:pPr>
                        <w:pStyle w:val="Corpotesto"/>
                      </w:pPr>
                    </w:p>
                  </w:txbxContent>
                </v:textbox>
                <w10:wrap type="topAndBottom" anchorx="page"/>
              </v:shape>
            </w:pict>
          </mc:Fallback>
        </mc:AlternateContent>
      </w:r>
      <w:r>
        <w:rPr>
          <w:noProof/>
        </w:rPr>
        <mc:AlternateContent>
          <mc:Choice Requires="wpg">
            <w:drawing>
              <wp:anchor distT="0" distB="0" distL="0" distR="0" simplePos="0" relativeHeight="251700224" behindDoc="1" locked="0" layoutInCell="1" allowOverlap="1" wp14:anchorId="1DB00FC1" wp14:editId="065925ED">
                <wp:simplePos x="0" y="0"/>
                <wp:positionH relativeFrom="page">
                  <wp:posOffset>1953767</wp:posOffset>
                </wp:positionH>
                <wp:positionV relativeFrom="paragraph">
                  <wp:posOffset>401687</wp:posOffset>
                </wp:positionV>
                <wp:extent cx="5539105" cy="1541145"/>
                <wp:effectExtent l="0" t="0" r="0" b="0"/>
                <wp:wrapNone/>
                <wp:docPr id="6" name="Group 6"/>
                <wp:cNvGraphicFramePr/>
                <a:graphic xmlns:a="http://schemas.openxmlformats.org/drawingml/2006/main">
                  <a:graphicData uri="http://schemas.microsoft.com/office/word/2010/wordprocessingGroup">
                    <wpg:wgp>
                      <wpg:cNvGrpSpPr/>
                      <wpg:grpSpPr>
                        <a:xfrm>
                          <a:off x="0" y="0"/>
                          <a:ext cx="5539105" cy="1541145"/>
                          <a:chOff x="0" y="0"/>
                          <a:chExt cx="5539105" cy="1541145"/>
                        </a:xfrm>
                      </wpg:grpSpPr>
                      <wps:wsp>
                        <wps:cNvPr id="7" name="Graphic 7"/>
                        <wps:cNvSpPr/>
                        <wps:spPr>
                          <a:xfrm>
                            <a:off x="0" y="0"/>
                            <a:ext cx="5539105" cy="817244"/>
                          </a:xfrm>
                          <a:custGeom>
                            <a:avLst/>
                            <a:gdLst/>
                            <a:ahLst/>
                            <a:cxnLst/>
                            <a:rect l="l" t="t" r="r" b="b"/>
                            <a:pathLst>
                              <a:path w="5539105" h="817244">
                                <a:moveTo>
                                  <a:pt x="5538965" y="314731"/>
                                </a:moveTo>
                                <a:lnTo>
                                  <a:pt x="2625864" y="314731"/>
                                </a:lnTo>
                                <a:lnTo>
                                  <a:pt x="0" y="314731"/>
                                </a:lnTo>
                                <a:lnTo>
                                  <a:pt x="0" y="816876"/>
                                </a:lnTo>
                                <a:lnTo>
                                  <a:pt x="2625852" y="816876"/>
                                </a:lnTo>
                                <a:lnTo>
                                  <a:pt x="5538965" y="816876"/>
                                </a:lnTo>
                                <a:lnTo>
                                  <a:pt x="5538965" y="314731"/>
                                </a:lnTo>
                                <a:close/>
                              </a:path>
                              <a:path w="5539105" h="817244">
                                <a:moveTo>
                                  <a:pt x="5538978" y="0"/>
                                </a:moveTo>
                                <a:lnTo>
                                  <a:pt x="0" y="0"/>
                                </a:lnTo>
                                <a:lnTo>
                                  <a:pt x="0" y="314718"/>
                                </a:lnTo>
                                <a:lnTo>
                                  <a:pt x="5538978" y="314718"/>
                                </a:lnTo>
                                <a:lnTo>
                                  <a:pt x="5538978" y="0"/>
                                </a:lnTo>
                                <a:close/>
                              </a:path>
                            </a:pathLst>
                          </a:custGeom>
                          <a:solidFill>
                            <a:srgbClr val="F6D1AC"/>
                          </a:solidFill>
                        </wps:spPr>
                        <wps:bodyPr wrap="square" lIns="0" tIns="0" rIns="0" bIns="0" rtlCol="0">
                          <a:prstTxWarp prst="textNoShape">
                            <a:avLst/>
                          </a:prstTxWarp>
                        </wps:bodyPr>
                      </wps:wsp>
                      <wps:wsp>
                        <wps:cNvPr id="8" name="Graphic 8"/>
                        <wps:cNvSpPr/>
                        <wps:spPr>
                          <a:xfrm>
                            <a:off x="2625851" y="816876"/>
                            <a:ext cx="2913380" cy="723900"/>
                          </a:xfrm>
                          <a:custGeom>
                            <a:avLst/>
                            <a:gdLst/>
                            <a:ahLst/>
                            <a:cxnLst/>
                            <a:rect l="l" t="t" r="r" b="b"/>
                            <a:pathLst>
                              <a:path w="2913380" h="723900">
                                <a:moveTo>
                                  <a:pt x="2913113" y="0"/>
                                </a:moveTo>
                                <a:lnTo>
                                  <a:pt x="0" y="0"/>
                                </a:lnTo>
                                <a:lnTo>
                                  <a:pt x="0" y="723900"/>
                                </a:lnTo>
                                <a:lnTo>
                                  <a:pt x="2913113" y="723900"/>
                                </a:lnTo>
                                <a:lnTo>
                                  <a:pt x="2913113" y="0"/>
                                </a:lnTo>
                                <a:close/>
                              </a:path>
                            </a:pathLst>
                          </a:custGeom>
                          <a:solidFill>
                            <a:srgbClr val="F9E8D4"/>
                          </a:solidFill>
                        </wps:spPr>
                        <wps:bodyPr wrap="square" lIns="0" tIns="0" rIns="0" bIns="0" rtlCol="0">
                          <a:prstTxWarp prst="textNoShape">
                            <a:avLst/>
                          </a:prstTxWarp>
                        </wps:bodyPr>
                      </wps:wsp>
                      <wps:wsp>
                        <wps:cNvPr id="9" name="Graphic 9"/>
                        <wps:cNvSpPr/>
                        <wps:spPr>
                          <a:xfrm>
                            <a:off x="2686176" y="867435"/>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10" name="Graphic 10"/>
                        <wps:cNvSpPr/>
                        <wps:spPr>
                          <a:xfrm>
                            <a:off x="2686176" y="867435"/>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1" name="Graphic 11"/>
                        <wps:cNvSpPr/>
                        <wps:spPr>
                          <a:xfrm>
                            <a:off x="3018282" y="443801"/>
                            <a:ext cx="179705" cy="193675"/>
                          </a:xfrm>
                          <a:custGeom>
                            <a:avLst/>
                            <a:gdLst/>
                            <a:ahLst/>
                            <a:cxnLst/>
                            <a:rect l="l" t="t" r="r" b="b"/>
                            <a:pathLst>
                              <a:path w="179705" h="193675">
                                <a:moveTo>
                                  <a:pt x="179704" y="0"/>
                                </a:moveTo>
                                <a:lnTo>
                                  <a:pt x="0" y="0"/>
                                </a:lnTo>
                                <a:lnTo>
                                  <a:pt x="0" y="193319"/>
                                </a:lnTo>
                                <a:lnTo>
                                  <a:pt x="179704" y="193319"/>
                                </a:lnTo>
                                <a:lnTo>
                                  <a:pt x="179704" y="0"/>
                                </a:lnTo>
                                <a:close/>
                              </a:path>
                            </a:pathLst>
                          </a:custGeom>
                          <a:solidFill>
                            <a:srgbClr val="FFFFFF"/>
                          </a:solidFill>
                        </wps:spPr>
                        <wps:bodyPr wrap="square" lIns="0" tIns="0" rIns="0" bIns="0" rtlCol="0">
                          <a:prstTxWarp prst="textNoShape">
                            <a:avLst/>
                          </a:prstTxWarp>
                        </wps:bodyPr>
                      </wps:wsp>
                      <wps:wsp>
                        <wps:cNvPr id="12" name="Graphic 12"/>
                        <wps:cNvSpPr/>
                        <wps:spPr>
                          <a:xfrm>
                            <a:off x="3018282" y="443801"/>
                            <a:ext cx="179705" cy="193675"/>
                          </a:xfrm>
                          <a:custGeom>
                            <a:avLst/>
                            <a:gdLst/>
                            <a:ahLst/>
                            <a:cxnLst/>
                            <a:rect l="l" t="t" r="r" b="b"/>
                            <a:pathLst>
                              <a:path w="179705" h="193675">
                                <a:moveTo>
                                  <a:pt x="0" y="0"/>
                                </a:moveTo>
                                <a:lnTo>
                                  <a:pt x="179704" y="0"/>
                                </a:lnTo>
                                <a:lnTo>
                                  <a:pt x="179704" y="193319"/>
                                </a:lnTo>
                                <a:lnTo>
                                  <a:pt x="0" y="193319"/>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205687E2" id="Group 6" o:spid="_x0000_s1026" style="position:absolute;margin-left:153.85pt;margin-top:31.65pt;width:436.15pt;height:121.35pt;z-index:-251616256;mso-wrap-distance-left:0;mso-wrap-distance-right:0;mso-position-horizontal-relative:page" coordsize="55391,15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">
                <v:shape id="Graphic 7" o:spid="_x0000_s1027" style="position:absolute;width:55391;height:8172;visibility:visible;mso-wrap-style:square;v-text-anchor:top" coordsize="5539105,8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" path="m5538965,314731r-2913101,l,314731,,816876r2625852,l5538965,816876r,-502145xem5538978,l,,,314718r5538978,l5538978,xe" fillcolor="#f6d1ac" stroked="f">
                  <v:path arrowok="t"/>
                </v:shape>
                <v:shape id="Graphic 8" o:spid="_x0000_s1028" style="position:absolute;left:26258;top:8168;width:29134;height:7239;visibility:visible;mso-wrap-style:square;v-text-anchor:top" coordsize="2913380,72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" path="m2913113,l,,,723900r2913113,l2913113,xe" fillcolor="#f9e8d4" stroked="f">
                  <v:path arrowok="t"/>
                </v:shape>
                <v:shape id="Graphic 9" o:spid="_x0000_s1029" style="position:absolute;left:26861;top:867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" path="m179704,l,,,193675r179704,l179704,xe" stroked="f">
                  <v:path arrowok="t"/>
                </v:shape>
                <v:shape id="Graphic 10" o:spid="_x0000_s1030" style="position:absolute;left:26861;top:867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" path="m,l179704,r,193675l,193675,,xe" filled="f" strokecolor="#d9d9d9" strokeweight="1pt">
                  <v:path arrowok="t"/>
                </v:shape>
                <v:shape id="Graphic 11" o:spid="_x0000_s1031" style="position:absolute;left:30182;top:4438;width:1797;height:1936;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" path="m179704,l,,,193319r179704,l179704,xe" stroked="f">
                  <v:path arrowok="t"/>
                </v:shape>
                <v:shape id="Graphic 12" o:spid="_x0000_s1032" style="position:absolute;left:30182;top:4438;width:1797;height:1936;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" path="m,l179704,r,193319l,193319,,xe" filled="f" strokecolor="#d9d9d9" strokeweight="1pt">
                  <v:path arrowok="t"/>
                </v:shape>
                <w10:wrap anchorx="page"/>
              </v:group>
            </w:pict>
          </mc:Fallback>
        </mc:AlternateContent>
      </w:r>
      <w:r>
        <w:rPr>
          <w:noProof/>
        </w:rPr>
        <mc:AlternateContent>
          <mc:Choice Requires="wpg">
            <w:drawing>
              <wp:anchor distT="0" distB="0" distL="0" distR="0" simplePos="0" relativeHeight="251702272" behindDoc="1" locked="0" layoutInCell="1" allowOverlap="1" wp14:anchorId="25109B2A" wp14:editId="091D583A">
                <wp:simplePos x="0" y="0"/>
                <wp:positionH relativeFrom="page">
                  <wp:posOffset>4579620</wp:posOffset>
                </wp:positionH>
                <wp:positionV relativeFrom="paragraph">
                  <wp:posOffset>2455289</wp:posOffset>
                </wp:positionV>
                <wp:extent cx="2913380" cy="1069975"/>
                <wp:effectExtent l="0" t="0" r="0" b="0"/>
                <wp:wrapNone/>
                <wp:docPr id="13" name="Group 13"/>
                <wp:cNvGraphicFramePr/>
                <a:graphic xmlns:a="http://schemas.openxmlformats.org/drawingml/2006/main">
                  <a:graphicData uri="http://schemas.microsoft.com/office/word/2010/wordprocessingGroup">
                    <wpg:wgp>
                      <wpg:cNvGrpSpPr/>
                      <wpg:grpSpPr>
                        <a:xfrm>
                          <a:off x="0" y="0"/>
                          <a:ext cx="2913380" cy="1069975"/>
                          <a:chOff x="0" y="0"/>
                          <a:chExt cx="2913380" cy="1069975"/>
                        </a:xfrm>
                      </wpg:grpSpPr>
                      <wps:wsp>
                        <wps:cNvPr id="14" name="Graphic 14"/>
                        <wps:cNvSpPr/>
                        <wps:spPr>
                          <a:xfrm>
                            <a:off x="0" y="0"/>
                            <a:ext cx="2913380" cy="1069975"/>
                          </a:xfrm>
                          <a:custGeom>
                            <a:avLst/>
                            <a:gdLst/>
                            <a:ahLst/>
                            <a:cxnLst/>
                            <a:rect l="l" t="t" r="r" b="b"/>
                            <a:pathLst>
                              <a:path w="2913380" h="1069975">
                                <a:moveTo>
                                  <a:pt x="2913113" y="0"/>
                                </a:moveTo>
                                <a:lnTo>
                                  <a:pt x="514350" y="0"/>
                                </a:lnTo>
                                <a:lnTo>
                                  <a:pt x="0" y="0"/>
                                </a:lnTo>
                                <a:lnTo>
                                  <a:pt x="0" y="510540"/>
                                </a:lnTo>
                                <a:lnTo>
                                  <a:pt x="0" y="1069848"/>
                                </a:lnTo>
                                <a:lnTo>
                                  <a:pt x="514350" y="1069848"/>
                                </a:lnTo>
                                <a:lnTo>
                                  <a:pt x="2913113" y="1069848"/>
                                </a:lnTo>
                                <a:lnTo>
                                  <a:pt x="2913113" y="510540"/>
                                </a:lnTo>
                                <a:lnTo>
                                  <a:pt x="2913113" y="0"/>
                                </a:lnTo>
                                <a:close/>
                              </a:path>
                            </a:pathLst>
                          </a:custGeom>
                          <a:solidFill>
                            <a:srgbClr val="F9E8D4"/>
                          </a:solidFill>
                        </wps:spPr>
                        <wps:bodyPr wrap="square" lIns="0" tIns="0" rIns="0" bIns="0" rtlCol="0">
                          <a:prstTxWarp prst="textNoShape">
                            <a:avLst/>
                          </a:prstTxWarp>
                        </wps:bodyPr>
                      </wps:wsp>
                      <wps:wsp>
                        <wps:cNvPr id="15" name="Graphic 15"/>
                        <wps:cNvSpPr/>
                        <wps:spPr>
                          <a:xfrm>
                            <a:off x="125729" y="133477"/>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16" name="Graphic 16"/>
                        <wps:cNvSpPr/>
                        <wps:spPr>
                          <a:xfrm>
                            <a:off x="125729" y="133477"/>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17" name="Graphic 17"/>
                        <wps:cNvSpPr/>
                        <wps:spPr>
                          <a:xfrm>
                            <a:off x="125729" y="644093"/>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18" name="Graphic 18"/>
                        <wps:cNvSpPr/>
                        <wps:spPr>
                          <a:xfrm>
                            <a:off x="125729" y="644093"/>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47128E8A" id="Group 13" o:spid="_x0000_s1026" style="position:absolute;margin-left:360.6pt;margin-top:193.35pt;width:229.4pt;height:84.25pt;z-index:-251614208;mso-wrap-distance-left:0;mso-wrap-distance-right:0;mso-position-horizontal-relative:page" coordsize="29133,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">
                <v:shape id="Graphic 14" o:spid="_x0000_s1027" style="position:absolute;width:29133;height:10699;visibility:visible;mso-wrap-style:square;v-text-anchor:top" coordsize="2913380,1069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" path="m2913113,l514350,,,,,510540r,559308l514350,1069848r2398763,l2913113,510540,2913113,xe" fillcolor="#f9e8d4" stroked="f">
                  <v:path arrowok="t"/>
                </v:shape>
                <v:shape id="Graphic 15" o:spid="_x0000_s1028" style="position:absolute;left:1257;top:133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" path="m179704,l,,,193675r179704,l179704,xe" stroked="f">
                  <v:path arrowok="t"/>
                </v:shape>
                <v:shape id="Graphic 16" o:spid="_x0000_s1029" style="position:absolute;left:1257;top:1334;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" path="m,l179704,r,193675l,193675,,xe" filled="f" strokecolor="#d9d9d9" strokeweight="1pt">
                  <v:path arrowok="t"/>
                </v:shape>
                <v:shape id="Graphic 17" o:spid="_x0000_s1030" style="position:absolute;left:1257;top:6440;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" path="m179704,l,,,193675r179704,l179704,xe" stroked="f">
                  <v:path arrowok="t"/>
                </v:shape>
                <v:shape id="Graphic 18" o:spid="_x0000_s1031" style="position:absolute;left:1257;top:6440;width:1797;height:1937;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3360" behindDoc="0" locked="0" layoutInCell="1" allowOverlap="1" wp14:anchorId="45CE64DD" wp14:editId="1A004A2E">
                <wp:simplePos x="0" y="0"/>
                <wp:positionH relativeFrom="page">
                  <wp:posOffset>2073275</wp:posOffset>
                </wp:positionH>
                <wp:positionV relativeFrom="paragraph">
                  <wp:posOffset>1993149</wp:posOffset>
                </wp:positionV>
                <wp:extent cx="192405" cy="206375"/>
                <wp:effectExtent l="0" t="0" r="0" b="0"/>
                <wp:wrapNone/>
                <wp:docPr id="19" name="Group 1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0" name="Graphic 20"/>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21" name="Graphic 21"/>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09766F97" id="Group 19" o:spid="_x0000_s1026" style="position:absolute;margin-left:163.25pt;margin-top:156.95pt;width:15.15pt;height:16.25pt;z-index:251663360;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">
                <v:shape id="Graphic 2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" path="m179705,l,,,193675r179705,l179705,xe" stroked="f">
                  <v:path arrowok="t"/>
                </v:shape>
                <v:shape id="Graphic 21"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5408" behindDoc="0" locked="0" layoutInCell="1" allowOverlap="1" wp14:anchorId="182A7CA9" wp14:editId="30FD30D8">
                <wp:simplePos x="0" y="0"/>
                <wp:positionH relativeFrom="page">
                  <wp:posOffset>4699000</wp:posOffset>
                </wp:positionH>
                <wp:positionV relativeFrom="paragraph">
                  <wp:posOffset>2069349</wp:posOffset>
                </wp:positionV>
                <wp:extent cx="192405" cy="206375"/>
                <wp:effectExtent l="0" t="0" r="0" b="0"/>
                <wp:wrapNone/>
                <wp:docPr id="22" name="Group 22"/>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3" name="Graphic 23"/>
                        <wps:cNvSpPr/>
                        <wps:spPr>
                          <a:xfrm>
                            <a:off x="6350" y="6350"/>
                            <a:ext cx="179705" cy="193675"/>
                          </a:xfrm>
                          <a:custGeom>
                            <a:avLst/>
                            <a:gdLst/>
                            <a:ahLst/>
                            <a:cxnLst/>
                            <a:rect l="l" t="t" r="r" b="b"/>
                            <a:pathLst>
                              <a:path w="179705" h="193675">
                                <a:moveTo>
                                  <a:pt x="179704" y="0"/>
                                </a:moveTo>
                                <a:lnTo>
                                  <a:pt x="0" y="0"/>
                                </a:lnTo>
                                <a:lnTo>
                                  <a:pt x="0" y="193675"/>
                                </a:lnTo>
                                <a:lnTo>
                                  <a:pt x="179704" y="193675"/>
                                </a:lnTo>
                                <a:lnTo>
                                  <a:pt x="179704" y="0"/>
                                </a:lnTo>
                                <a:close/>
                              </a:path>
                            </a:pathLst>
                          </a:custGeom>
                          <a:solidFill>
                            <a:srgbClr val="FFFFFF"/>
                          </a:solidFill>
                        </wps:spPr>
                        <wps:bodyPr wrap="square" lIns="0" tIns="0" rIns="0" bIns="0" rtlCol="0">
                          <a:prstTxWarp prst="textNoShape">
                            <a:avLst/>
                          </a:prstTxWarp>
                        </wps:bodyPr>
                      </wps:wsp>
                      <wps:wsp>
                        <wps:cNvPr id="24" name="Graphic 24"/>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103AD6F4" id="Group 22" o:spid="_x0000_s1026" style="position:absolute;margin-left:370pt;margin-top:162.95pt;width:15.15pt;height:16.25pt;z-index:251665408;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">
                <v:shape id="Graphic 23"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" path="m179704,l,,,193675r179704,l179704,xe" stroked="f">
                  <v:path arrowok="t"/>
                </v:shape>
                <v:shape id="Graphic 24"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" path="m,l179704,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67456" behindDoc="0" locked="0" layoutInCell="1" allowOverlap="1" wp14:anchorId="7C4792F3" wp14:editId="60DD753A">
                <wp:simplePos x="0" y="0"/>
                <wp:positionH relativeFrom="page">
                  <wp:posOffset>2073275</wp:posOffset>
                </wp:positionH>
                <wp:positionV relativeFrom="paragraph">
                  <wp:posOffset>2506216</wp:posOffset>
                </wp:positionV>
                <wp:extent cx="192405" cy="206375"/>
                <wp:effectExtent l="0" t="0" r="0" b="0"/>
                <wp:wrapNone/>
                <wp:docPr id="25" name="Group 25"/>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6" name="Graphic 26"/>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27" name="Graphic 27"/>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463AD0AC" id="Group 25" o:spid="_x0000_s1026" style="position:absolute;margin-left:163.25pt;margin-top:197.35pt;width:15.15pt;height:16.25pt;z-index:251667456;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">
                <v:shape id="Graphic 26"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" path="m179705,l,,,193675r179705,l179705,xe" stroked="f">
                  <v:path arrowok="t"/>
                </v:shape>
                <v:shape id="Graphic 27"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1552" behindDoc="0" locked="0" layoutInCell="1" allowOverlap="1" wp14:anchorId="2AE72324" wp14:editId="003BD33B">
                <wp:simplePos x="0" y="0"/>
                <wp:positionH relativeFrom="page">
                  <wp:posOffset>1983739</wp:posOffset>
                </wp:positionH>
                <wp:positionV relativeFrom="paragraph">
                  <wp:posOffset>1264677</wp:posOffset>
                </wp:positionV>
                <wp:extent cx="192405" cy="206375"/>
                <wp:effectExtent l="0" t="0" r="0" b="0"/>
                <wp:wrapNone/>
                <wp:docPr id="28" name="Group 28"/>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29" name="Graphic 29"/>
                        <wps:cNvSpPr/>
                        <wps:spPr>
                          <a:xfrm>
                            <a:off x="6350" y="6350"/>
                            <a:ext cx="179705" cy="193675"/>
                          </a:xfrm>
                          <a:custGeom>
                            <a:avLst/>
                            <a:gdLst/>
                            <a:ahLst/>
                            <a:cxnLst/>
                            <a:rect l="l" t="t" r="r" b="b"/>
                            <a:pathLst>
                              <a:path w="179705" h="193675">
                                <a:moveTo>
                                  <a:pt x="179705" y="0"/>
                                </a:moveTo>
                                <a:lnTo>
                                  <a:pt x="0" y="0"/>
                                </a:lnTo>
                                <a:lnTo>
                                  <a:pt x="0" y="193675"/>
                                </a:lnTo>
                                <a:lnTo>
                                  <a:pt x="179705" y="193675"/>
                                </a:lnTo>
                                <a:lnTo>
                                  <a:pt x="179705" y="0"/>
                                </a:lnTo>
                                <a:close/>
                              </a:path>
                            </a:pathLst>
                          </a:custGeom>
                          <a:solidFill>
                            <a:srgbClr val="FFFFFF"/>
                          </a:solidFill>
                        </wps:spPr>
                        <wps:bodyPr wrap="square" lIns="0" tIns="0" rIns="0" bIns="0" rtlCol="0">
                          <a:prstTxWarp prst="textNoShape">
                            <a:avLst/>
                          </a:prstTxWarp>
                        </wps:bodyPr>
                      </wps:wsp>
                      <wps:wsp>
                        <wps:cNvPr id="30" name="Graphic 30"/>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41AFFF6C" id="Group 28" o:spid="_x0000_s1026" style="position:absolute;margin-left:156.2pt;margin-top:99.6pt;width:15.15pt;height:16.25pt;z-index:251671552;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">
                <v:shape id="Graphic 29"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" path="m179705,l,,,193675r179705,l179705,xe" stroked="f">
                  <v:path arrowok="t"/>
                </v:shape>
                <v:shape id="Graphic 30"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" path="m,l179705,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5648" behindDoc="0" locked="0" layoutInCell="1" allowOverlap="1" wp14:anchorId="122325ED" wp14:editId="69729E02">
                <wp:simplePos x="0" y="0"/>
                <wp:positionH relativeFrom="page">
                  <wp:posOffset>2022475</wp:posOffset>
                </wp:positionH>
                <wp:positionV relativeFrom="paragraph">
                  <wp:posOffset>886029</wp:posOffset>
                </wp:positionV>
                <wp:extent cx="234950" cy="101600"/>
                <wp:effectExtent l="0" t="0" r="0" b="0"/>
                <wp:wrapNone/>
                <wp:docPr id="31" name="Group 31"/>
                <wp:cNvGraphicFramePr/>
                <a:graphic xmlns:a="http://schemas.openxmlformats.org/drawingml/2006/main">
                  <a:graphicData uri="http://schemas.microsoft.com/office/word/2010/wordprocessingGroup">
                    <wpg:wgp>
                      <wpg:cNvGrpSpPr/>
                      <wpg:grpSpPr>
                        <a:xfrm>
                          <a:off x="0" y="0"/>
                          <a:ext cx="234950" cy="101600"/>
                          <a:chOff x="0" y="0"/>
                          <a:chExt cx="234950" cy="101600"/>
                        </a:xfrm>
                      </wpg:grpSpPr>
                      <pic:pic xmlns:pic="http://schemas.openxmlformats.org/drawingml/2006/picture">
                        <pic:nvPicPr>
                          <pic:cNvPr id="32" name="Image 32"/>
                          <pic:cNvPicPr/>
                        </pic:nvPicPr>
                        <pic:blipFill>
                          <a:blip r:embed="rId8" cstate="print"/>
                          <a:stretch>
                            <a:fillRect/>
                          </a:stretch>
                        </pic:blipFill>
                        <pic:spPr>
                          <a:xfrm>
                            <a:off x="133177" y="0"/>
                            <a:ext cx="101460" cy="101600"/>
                          </a:xfrm>
                          <a:prstGeom prst="rect">
                            <a:avLst/>
                          </a:prstGeom>
                        </pic:spPr>
                      </pic:pic>
                      <pic:pic xmlns:pic="http://schemas.openxmlformats.org/drawingml/2006/picture">
                        <pic:nvPicPr>
                          <pic:cNvPr id="33" name="Image 33"/>
                          <pic:cNvPicPr/>
                        </pic:nvPicPr>
                        <pic:blipFill>
                          <a:blip r:embed="rId8" cstate="print"/>
                          <a:stretch>
                            <a:fillRect/>
                          </a:stretch>
                        </pic:blipFill>
                        <pic:spPr>
                          <a:xfrm>
                            <a:off x="0" y="0"/>
                            <a:ext cx="101460" cy="101600"/>
                          </a:xfrm>
                          <a:prstGeom prst="rect">
                            <a:avLst/>
                          </a:prstGeom>
                        </pic:spPr>
                      </pic:pic>
                    </wpg:wgp>
                  </a:graphicData>
                </a:graphic>
              </wp:anchor>
            </w:drawing>
          </mc:Choice>
          <mc:Fallback>
            <w:pict>
              <v:group w14:anchorId="322CAC99" id="Group 31" o:spid="_x0000_s1026" style="position:absolute;margin-left:159.25pt;margin-top:69.75pt;width:18.5pt;height:8pt;z-index:251675648;mso-wrap-distance-left:0;mso-wrap-distance-right:0;mso-position-horizontal-relative:page" coordsize="23495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2" o:spid="_x0000_s1027" type="#_x0000_t75" style="position:absolute;left:133177;width:10146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">
                  <v:imagedata r:id="rId9" o:title=""/>
                </v:shape>
                <v:shape id="Image 33" o:spid="_x0000_s1028" type="#_x0000_t75" style="position:absolute;width:101460;height:1016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">
                  <v:imagedata r:id="rId9" o:title=""/>
                </v:shape>
                <w10:wrap anchorx="page"/>
              </v:group>
            </w:pict>
          </mc:Fallback>
        </mc:AlternateContent>
      </w:r>
      <w:r>
        <w:rPr>
          <w:noProof/>
        </w:rPr>
        <mc:AlternateContent>
          <mc:Choice Requires="wpg">
            <w:drawing>
              <wp:anchor distT="0" distB="0" distL="0" distR="0" simplePos="0" relativeHeight="251677696" behindDoc="0" locked="0" layoutInCell="1" allowOverlap="1" wp14:anchorId="6D24A1AD" wp14:editId="315B4BEE">
                <wp:simplePos x="0" y="0"/>
                <wp:positionH relativeFrom="page">
                  <wp:posOffset>2341981</wp:posOffset>
                </wp:positionH>
                <wp:positionV relativeFrom="paragraph">
                  <wp:posOffset>829702</wp:posOffset>
                </wp:positionV>
                <wp:extent cx="192405" cy="206375"/>
                <wp:effectExtent l="0" t="0" r="0" b="0"/>
                <wp:wrapNone/>
                <wp:docPr id="34" name="Group 34"/>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35" name="Graphic 35"/>
                        <wps:cNvSpPr/>
                        <wps:spPr>
                          <a:xfrm>
                            <a:off x="6350" y="6350"/>
                            <a:ext cx="179705" cy="193675"/>
                          </a:xfrm>
                          <a:custGeom>
                            <a:avLst/>
                            <a:gdLst/>
                            <a:ahLst/>
                            <a:cxnLst/>
                            <a:rect l="l" t="t" r="r" b="b"/>
                            <a:pathLst>
                              <a:path w="179705" h="193675">
                                <a:moveTo>
                                  <a:pt x="179463" y="0"/>
                                </a:moveTo>
                                <a:lnTo>
                                  <a:pt x="0" y="0"/>
                                </a:lnTo>
                                <a:lnTo>
                                  <a:pt x="0" y="193675"/>
                                </a:lnTo>
                                <a:lnTo>
                                  <a:pt x="179463" y="193675"/>
                                </a:lnTo>
                                <a:lnTo>
                                  <a:pt x="179463" y="0"/>
                                </a:lnTo>
                                <a:close/>
                              </a:path>
                            </a:pathLst>
                          </a:custGeom>
                          <a:solidFill>
                            <a:srgbClr val="FFFFFF"/>
                          </a:solidFill>
                        </wps:spPr>
                        <wps:bodyPr wrap="square" lIns="0" tIns="0" rIns="0" bIns="0" rtlCol="0">
                          <a:prstTxWarp prst="textNoShape">
                            <a:avLst/>
                          </a:prstTxWarp>
                        </wps:bodyPr>
                      </wps:wsp>
                      <wps:wsp>
                        <wps:cNvPr id="36" name="Graphic 36"/>
                        <wps:cNvSpPr/>
                        <wps:spPr>
                          <a:xfrm>
                            <a:off x="6350" y="6350"/>
                            <a:ext cx="179705" cy="193675"/>
                          </a:xfrm>
                          <a:custGeom>
                            <a:avLst/>
                            <a:gdLst/>
                            <a:ahLst/>
                            <a:cxnLst/>
                            <a:rect l="l" t="t" r="r" b="b"/>
                            <a:pathLst>
                              <a:path w="179705" h="193675">
                                <a:moveTo>
                                  <a:pt x="0" y="0"/>
                                </a:moveTo>
                                <a:lnTo>
                                  <a:pt x="179463" y="0"/>
                                </a:lnTo>
                                <a:lnTo>
                                  <a:pt x="179463"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673C0E01" id="Group 34" o:spid="_x0000_s1026" style="position:absolute;margin-left:184.4pt;margin-top:65.35pt;width:15.15pt;height:16.25pt;z-index:251677696;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">
                <v:shape id="Graphic 35"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" path="m179463,l,,,193675r179463,l179463,xe" stroked="f">
                  <v:path arrowok="t"/>
                </v:shape>
                <v:shape id="Graphic 36"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" path="m,l179463,r,193675l,193675,,xe" filled="f" strokecolor="#d9d9d9" strokeweight="1pt">
                  <v:path arrowok="t"/>
                </v:shape>
                <w10:wrap anchorx="page"/>
              </v:group>
            </w:pict>
          </mc:Fallback>
        </mc:AlternateContent>
      </w:r>
      <w:r>
        <w:rPr>
          <w:noProof/>
        </w:rPr>
        <mc:AlternateContent>
          <mc:Choice Requires="wpg">
            <w:drawing>
              <wp:anchor distT="0" distB="0" distL="0" distR="0" simplePos="0" relativeHeight="251679744" behindDoc="0" locked="0" layoutInCell="1" allowOverlap="1" wp14:anchorId="167CBA76" wp14:editId="4A0A01E8">
                <wp:simplePos x="0" y="0"/>
                <wp:positionH relativeFrom="page">
                  <wp:posOffset>4638675</wp:posOffset>
                </wp:positionH>
                <wp:positionV relativeFrom="paragraph">
                  <wp:posOffset>893017</wp:posOffset>
                </wp:positionV>
                <wp:extent cx="234950" cy="101600"/>
                <wp:effectExtent l="0" t="0" r="0" b="0"/>
                <wp:wrapNone/>
                <wp:docPr id="37" name="Group 37"/>
                <wp:cNvGraphicFramePr/>
                <a:graphic xmlns:a="http://schemas.openxmlformats.org/drawingml/2006/main">
                  <a:graphicData uri="http://schemas.microsoft.com/office/word/2010/wordprocessingGroup">
                    <wpg:wgp>
                      <wpg:cNvGrpSpPr/>
                      <wpg:grpSpPr>
                        <a:xfrm>
                          <a:off x="0" y="0"/>
                          <a:ext cx="234950" cy="101600"/>
                          <a:chOff x="0" y="0"/>
                          <a:chExt cx="234950" cy="101600"/>
                        </a:xfrm>
                      </wpg:grpSpPr>
                      <pic:pic xmlns:pic="http://schemas.openxmlformats.org/drawingml/2006/picture">
                        <pic:nvPicPr>
                          <pic:cNvPr id="38" name="Image 38"/>
                          <pic:cNvPicPr/>
                        </pic:nvPicPr>
                        <pic:blipFill>
                          <a:blip r:embed="rId10" cstate="print"/>
                          <a:stretch>
                            <a:fillRect/>
                          </a:stretch>
                        </pic:blipFill>
                        <pic:spPr>
                          <a:xfrm>
                            <a:off x="133350" y="0"/>
                            <a:ext cx="101600" cy="101422"/>
                          </a:xfrm>
                          <a:prstGeom prst="rect">
                            <a:avLst/>
                          </a:prstGeom>
                        </pic:spPr>
                      </pic:pic>
                      <pic:pic xmlns:pic="http://schemas.openxmlformats.org/drawingml/2006/picture">
                        <pic:nvPicPr>
                          <pic:cNvPr id="39" name="Image 39"/>
                          <pic:cNvPicPr/>
                        </pic:nvPicPr>
                        <pic:blipFill>
                          <a:blip r:embed="rId11" cstate="print"/>
                          <a:stretch>
                            <a:fillRect/>
                          </a:stretch>
                        </pic:blipFill>
                        <pic:spPr>
                          <a:xfrm>
                            <a:off x="0" y="0"/>
                            <a:ext cx="101600" cy="101422"/>
                          </a:xfrm>
                          <a:prstGeom prst="rect">
                            <a:avLst/>
                          </a:prstGeom>
                        </pic:spPr>
                      </pic:pic>
                    </wpg:wgp>
                  </a:graphicData>
                </a:graphic>
              </wp:anchor>
            </w:drawing>
          </mc:Choice>
          <mc:Fallback>
            <w:pict>
              <v:group w14:anchorId="450F412E" id="Group 37" o:spid="_x0000_s1026" style="position:absolute;margin-left:365.25pt;margin-top:70.3pt;width:18.5pt;height:8pt;z-index:251679744;mso-wrap-distance-left:0;mso-wrap-distance-right:0;mso-position-horizontal-relative:page" coordsize="234950,101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">
                <v:shape id="Image 38" o:spid="_x0000_s1027" type="#_x0000_t75" style="position:absolute;left:133350;width:101600;height:1014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">
                  <v:imagedata r:id="rId12" o:title=""/>
                </v:shape>
                <v:shape id="Image 39" o:spid="_x0000_s1028" type="#_x0000_t75" style="position:absolute;width:101600;height:1014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">
                  <v:imagedata r:id="rId13" o:title=""/>
                </v:shape>
                <w10:wrap anchorx="page"/>
              </v:group>
            </w:pict>
          </mc:Fallback>
        </mc:AlternateContent>
      </w:r>
      <w:r>
        <w:rPr>
          <w:color w:val="48AB74"/>
          <w:spacing w:val="-2"/>
          <w:w w:val="80"/>
          <w:sz w:val="31"/>
        </w:rPr>
        <w:t xml:space="preserve">Caratteristiche </w:t>
      </w:r>
      <w:r>
        <w:rPr>
          <w:color w:val="48AB74"/>
          <w:w w:val="80"/>
          <w:sz w:val="31"/>
        </w:rPr>
        <w:t>ambientali e/o sociali</w:t>
      </w:r>
    </w:p>
    <w:p w14:paraId="0815E13D" w14:textId="77777777" w:rsidR="008F4BD4" w:rsidRDefault="008F4BD4">
      <w:pPr>
        <w:pStyle w:val="Corpotesto"/>
        <w:rPr>
          <w:rFonts w:ascii="Arial"/>
          <w:b/>
          <w:sz w:val="32"/>
        </w:rPr>
      </w:pPr>
    </w:p>
    <w:p w14:paraId="4A6E86D9" w14:textId="77777777" w:rsidR="008F4BD4" w:rsidRDefault="008F4BD4">
      <w:pPr>
        <w:pStyle w:val="Corpotesto"/>
        <w:spacing w:before="205"/>
        <w:rPr>
          <w:rFonts w:ascii="Arial"/>
          <w:b/>
          <w:sz w:val="32"/>
        </w:rPr>
      </w:pPr>
    </w:p>
    <w:p w14:paraId="0D381AB0" w14:textId="77777777" w:rsidR="008F4BD4" w:rsidRDefault="0090341A">
      <w:pPr>
        <w:pStyle w:val="Titolo2"/>
        <w:ind w:left="2773"/>
        <w:rPr>
          <w:rFonts w:ascii="Arial" w:hAnsi="Arial"/>
        </w:rPr>
      </w:pPr>
      <w:r>
        <w:rPr>
          <w:rFonts w:ascii="Arial" w:hAnsi="Arial"/>
          <w:noProof/>
        </w:rPr>
        <mc:AlternateContent>
          <mc:Choice Requires="wpg">
            <w:drawing>
              <wp:anchor distT="0" distB="0" distL="0" distR="0" simplePos="0" relativeHeight="251659264" behindDoc="0" locked="0" layoutInCell="1" allowOverlap="1" wp14:anchorId="7CF7EE3B" wp14:editId="4E7B3C2D">
                <wp:simplePos x="0" y="0"/>
                <wp:positionH relativeFrom="page">
                  <wp:posOffset>185352</wp:posOffset>
                </wp:positionH>
                <wp:positionV relativeFrom="paragraph">
                  <wp:posOffset>-382064</wp:posOffset>
                </wp:positionV>
                <wp:extent cx="1579245" cy="544195"/>
                <wp:effectExtent l="0" t="0" r="0" b="0"/>
                <wp:wrapNone/>
                <wp:docPr id="40" name="Group 40"/>
                <wp:cNvGraphicFramePr/>
                <a:graphic xmlns:a="http://schemas.openxmlformats.org/drawingml/2006/main">
                  <a:graphicData uri="http://schemas.microsoft.com/office/word/2010/wordprocessingGroup">
                    <wpg:wgp>
                      <wpg:cNvGrpSpPr/>
                      <wpg:grpSpPr>
                        <a:xfrm>
                          <a:off x="0" y="0"/>
                          <a:ext cx="1579245" cy="544195"/>
                          <a:chOff x="0" y="0"/>
                          <a:chExt cx="1579245" cy="544195"/>
                        </a:xfrm>
                      </wpg:grpSpPr>
                      <wps:wsp>
                        <wps:cNvPr id="41" name="Graphic 41"/>
                        <wps:cNvSpPr/>
                        <wps:spPr>
                          <a:xfrm>
                            <a:off x="0" y="271934"/>
                            <a:ext cx="1128395" cy="1270"/>
                          </a:xfrm>
                          <a:custGeom>
                            <a:avLst/>
                            <a:gdLst/>
                            <a:ahLst/>
                            <a:cxnLst/>
                            <a:rect l="l" t="t" r="r" b="b"/>
                            <a:pathLst>
                              <a:path w="1128395">
                                <a:moveTo>
                                  <a:pt x="0" y="0"/>
                                </a:moveTo>
                                <a:lnTo>
                                  <a:pt x="1128320" y="0"/>
                                </a:lnTo>
                              </a:path>
                            </a:pathLst>
                          </a:custGeom>
                          <a:ln w="34165">
                            <a:solidFill>
                              <a:srgbClr val="9D9D9C"/>
                            </a:solidFill>
                            <a:prstDash val="solid"/>
                          </a:ln>
                        </wps:spPr>
                        <wps:bodyPr wrap="square" lIns="0" tIns="0" rIns="0" bIns="0" rtlCol="0">
                          <a:prstTxWarp prst="textNoShape">
                            <a:avLst/>
                          </a:prstTxWarp>
                        </wps:bodyPr>
                      </wps:wsp>
                      <wps:wsp>
                        <wps:cNvPr id="42" name="Graphic 42"/>
                        <wps:cNvSpPr/>
                        <wps:spPr>
                          <a:xfrm>
                            <a:off x="1026195" y="0"/>
                            <a:ext cx="553085" cy="544195"/>
                          </a:xfrm>
                          <a:custGeom>
                            <a:avLst/>
                            <a:gdLst/>
                            <a:ahLst/>
                            <a:cxnLst/>
                            <a:rect l="l" t="t" r="r" b="b"/>
                            <a:pathLst>
                              <a:path w="553085" h="544195">
                                <a:moveTo>
                                  <a:pt x="276337" y="543870"/>
                                </a:moveTo>
                                <a:lnTo>
                                  <a:pt x="226664" y="539489"/>
                                </a:lnTo>
                                <a:lnTo>
                                  <a:pt x="179912" y="526857"/>
                                </a:lnTo>
                                <a:lnTo>
                                  <a:pt x="136862" y="506742"/>
                                </a:lnTo>
                                <a:lnTo>
                                  <a:pt x="98294" y="479913"/>
                                </a:lnTo>
                                <a:lnTo>
                                  <a:pt x="64989" y="447137"/>
                                </a:lnTo>
                                <a:lnTo>
                                  <a:pt x="37727" y="409184"/>
                                </a:lnTo>
                                <a:lnTo>
                                  <a:pt x="17287" y="366820"/>
                                </a:lnTo>
                                <a:lnTo>
                                  <a:pt x="4452" y="320814"/>
                                </a:lnTo>
                                <a:lnTo>
                                  <a:pt x="0" y="271935"/>
                                </a:lnTo>
                                <a:lnTo>
                                  <a:pt x="4452" y="223055"/>
                                </a:lnTo>
                                <a:lnTo>
                                  <a:pt x="17287" y="177049"/>
                                </a:lnTo>
                                <a:lnTo>
                                  <a:pt x="37727" y="134686"/>
                                </a:lnTo>
                                <a:lnTo>
                                  <a:pt x="64989" y="96732"/>
                                </a:lnTo>
                                <a:lnTo>
                                  <a:pt x="98294" y="63957"/>
                                </a:lnTo>
                                <a:lnTo>
                                  <a:pt x="136862" y="37128"/>
                                </a:lnTo>
                                <a:lnTo>
                                  <a:pt x="179912" y="17013"/>
                                </a:lnTo>
                                <a:lnTo>
                                  <a:pt x="226664" y="4381"/>
                                </a:lnTo>
                                <a:lnTo>
                                  <a:pt x="276337" y="0"/>
                                </a:lnTo>
                                <a:lnTo>
                                  <a:pt x="326008" y="4381"/>
                                </a:lnTo>
                                <a:lnTo>
                                  <a:pt x="372759" y="17013"/>
                                </a:lnTo>
                                <a:lnTo>
                                  <a:pt x="415808" y="37128"/>
                                </a:lnTo>
                                <a:lnTo>
                                  <a:pt x="454377" y="63957"/>
                                </a:lnTo>
                                <a:lnTo>
                                  <a:pt x="487683" y="96732"/>
                                </a:lnTo>
                                <a:lnTo>
                                  <a:pt x="514946" y="134686"/>
                                </a:lnTo>
                                <a:lnTo>
                                  <a:pt x="535386" y="177049"/>
                                </a:lnTo>
                                <a:lnTo>
                                  <a:pt x="548223" y="223055"/>
                                </a:lnTo>
                                <a:lnTo>
                                  <a:pt x="552675" y="271935"/>
                                </a:lnTo>
                                <a:lnTo>
                                  <a:pt x="548223" y="320814"/>
                                </a:lnTo>
                                <a:lnTo>
                                  <a:pt x="535386" y="366820"/>
                                </a:lnTo>
                                <a:lnTo>
                                  <a:pt x="514946" y="409184"/>
                                </a:lnTo>
                                <a:lnTo>
                                  <a:pt x="487683" y="447137"/>
                                </a:lnTo>
                                <a:lnTo>
                                  <a:pt x="454377" y="479913"/>
                                </a:lnTo>
                                <a:lnTo>
                                  <a:pt x="415808" y="506742"/>
                                </a:lnTo>
                                <a:lnTo>
                                  <a:pt x="372759" y="526857"/>
                                </a:lnTo>
                                <a:lnTo>
                                  <a:pt x="326008" y="539489"/>
                                </a:lnTo>
                                <a:lnTo>
                                  <a:pt x="276337" y="543870"/>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43" name="Image 43"/>
                          <pic:cNvPicPr/>
                        </pic:nvPicPr>
                        <pic:blipFill>
                          <a:blip r:embed="rId14" cstate="print"/>
                          <a:stretch>
                            <a:fillRect/>
                          </a:stretch>
                        </pic:blipFill>
                        <pic:spPr>
                          <a:xfrm>
                            <a:off x="1099255" y="51207"/>
                            <a:ext cx="227307" cy="222641"/>
                          </a:xfrm>
                          <a:prstGeom prst="rect">
                            <a:avLst/>
                          </a:prstGeom>
                        </pic:spPr>
                      </pic:pic>
                      <wps:wsp>
                        <wps:cNvPr id="44" name="Graphic 44"/>
                        <wps:cNvSpPr/>
                        <wps:spPr>
                          <a:xfrm>
                            <a:off x="1172756" y="292578"/>
                            <a:ext cx="334645" cy="184150"/>
                          </a:xfrm>
                          <a:custGeom>
                            <a:avLst/>
                            <a:gdLst/>
                            <a:ahLst/>
                            <a:cxnLst/>
                            <a:rect l="l" t="t" r="r" b="b"/>
                            <a:pathLst>
                              <a:path w="334645" h="184150">
                                <a:moveTo>
                                  <a:pt x="86399" y="183749"/>
                                </a:moveTo>
                                <a:lnTo>
                                  <a:pt x="0" y="183749"/>
                                </a:lnTo>
                                <a:lnTo>
                                  <a:pt x="17990" y="124901"/>
                                </a:lnTo>
                                <a:lnTo>
                                  <a:pt x="34787" y="86207"/>
                                </a:lnTo>
                                <a:lnTo>
                                  <a:pt x="84534" y="52418"/>
                                </a:lnTo>
                                <a:lnTo>
                                  <a:pt x="127349" y="48890"/>
                                </a:lnTo>
                                <a:lnTo>
                                  <a:pt x="188701" y="48651"/>
                                </a:lnTo>
                                <a:lnTo>
                                  <a:pt x="202111" y="52851"/>
                                </a:lnTo>
                                <a:lnTo>
                                  <a:pt x="204084" y="62300"/>
                                </a:lnTo>
                                <a:lnTo>
                                  <a:pt x="197658" y="72270"/>
                                </a:lnTo>
                                <a:lnTo>
                                  <a:pt x="185874" y="78035"/>
                                </a:lnTo>
                                <a:lnTo>
                                  <a:pt x="138577" y="83784"/>
                                </a:lnTo>
                                <a:lnTo>
                                  <a:pt x="116657" y="89989"/>
                                </a:lnTo>
                                <a:lnTo>
                                  <a:pt x="112825" y="94955"/>
                                </a:lnTo>
                                <a:lnTo>
                                  <a:pt x="119793" y="96987"/>
                                </a:lnTo>
                                <a:lnTo>
                                  <a:pt x="219886" y="96987"/>
                                </a:lnTo>
                                <a:lnTo>
                                  <a:pt x="226865" y="96726"/>
                                </a:lnTo>
                                <a:lnTo>
                                  <a:pt x="229162" y="95944"/>
                                </a:lnTo>
                                <a:lnTo>
                                  <a:pt x="237025" y="87772"/>
                                </a:lnTo>
                                <a:lnTo>
                                  <a:pt x="303989" y="8052"/>
                                </a:lnTo>
                                <a:lnTo>
                                  <a:pt x="315489" y="77"/>
                                </a:lnTo>
                                <a:lnTo>
                                  <a:pt x="327146" y="0"/>
                                </a:lnTo>
                                <a:lnTo>
                                  <a:pt x="334513" y="5448"/>
                                </a:lnTo>
                                <a:lnTo>
                                  <a:pt x="333142" y="14051"/>
                                </a:lnTo>
                                <a:lnTo>
                                  <a:pt x="309427" y="47825"/>
                                </a:lnTo>
                                <a:lnTo>
                                  <a:pt x="266305" y="109897"/>
                                </a:lnTo>
                                <a:lnTo>
                                  <a:pt x="242590" y="143672"/>
                                </a:lnTo>
                                <a:lnTo>
                                  <a:pt x="236936" y="150192"/>
                                </a:lnTo>
                                <a:lnTo>
                                  <a:pt x="231282" y="153322"/>
                                </a:lnTo>
                                <a:lnTo>
                                  <a:pt x="101241" y="153496"/>
                                </a:lnTo>
                                <a:lnTo>
                                  <a:pt x="95410" y="156799"/>
                                </a:lnTo>
                                <a:lnTo>
                                  <a:pt x="93202" y="162798"/>
                                </a:lnTo>
                                <a:lnTo>
                                  <a:pt x="86399" y="183749"/>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45" name="Image 45"/>
                          <pic:cNvPicPr/>
                        </pic:nvPicPr>
                        <pic:blipFill>
                          <a:blip r:embed="rId15" cstate="print"/>
                          <a:stretch>
                            <a:fillRect/>
                          </a:stretch>
                        </pic:blipFill>
                        <pic:spPr>
                          <a:xfrm>
                            <a:off x="1212864" y="117284"/>
                            <a:ext cx="279200" cy="231683"/>
                          </a:xfrm>
                          <a:prstGeom prst="rect">
                            <a:avLst/>
                          </a:prstGeom>
                        </pic:spPr>
                      </pic:pic>
                    </wpg:wgp>
                  </a:graphicData>
                </a:graphic>
              </wp:anchor>
            </w:drawing>
          </mc:Choice>
          <mc:Fallback>
            <w:pict>
              <v:group w14:anchorId="609409A1" id="Group 40" o:spid="_x0000_s1026" style="position:absolute;margin-left:14.6pt;margin-top:-30.1pt;width:124.35pt;height:42.85pt;z-index:251659264;mso-wrap-distance-left:0;mso-wrap-distance-right:0;mso-position-horizontal-relative:page" coordsize="15792,54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">
                <v:shape id="Graphic 41" o:spid="_x0000_s1027" style="position:absolute;top:2719;width:11283;height:13;visibility:visible;mso-wrap-style:square;v-text-anchor:top" coordsize="11283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" path="m,l1128320,e" filled="f" strokecolor="#9d9d9c" strokeweight=".94903mm">
                  <v:path arrowok="t"/>
                </v:shape>
                <v:shape id="Graphic 42" o:spid="_x0000_s1028" style="position:absolute;left:10261;width:5531;height:5441;visibility:visible;mso-wrap-style:square;v-text-anchor:top" coordsize="553085,544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" path="m276337,543870r-49673,-4381l179912,526857,136862,506742,98294,479913,64989,447137,37727,409184,17287,366820,4452,320814,,271935,4452,223055,17287,177049,37727,134686,64989,96732,98294,63957,136862,37128,179912,17013,226664,4381,276337,r49671,4381l372759,17013r43049,20115l454377,63957r33306,32775l514946,134686r20440,42363l548223,223055r4452,48880l548223,320814r-12837,46006l514946,409184r-27263,37953l454377,479913r-38569,26829l372759,526857r-46751,12632l276337,543870xe" fillcolor="#9d9d9c" stroked="f">
                  <v:path arrowok="t"/>
                </v:shape>
                <v:shape id="Image 43" o:spid="_x0000_s1029" type="#_x0000_t75" style="position:absolute;left:10992;top:512;width:2273;height:2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">
                  <v:imagedata r:id="rId16" o:title=""/>
                </v:shape>
                <v:shape id="Graphic 44" o:spid="_x0000_s1030" style="position:absolute;left:11727;top:2925;width:3347;height:1842;visibility:visible;mso-wrap-style:square;v-text-anchor:top" coordsize="334645,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" path="m86399,183749l,183749,17990,124901,34787,86207,84534,52418r42815,-3528l188701,48651r13410,4200l204084,62300r-6426,9970l185874,78035r-47297,5749l116657,89989r-3832,4966l119793,96987r100093,l226865,96726r2297,-782l237025,87772,303989,8052,315489,77,327146,r7367,5448l333142,14051,309427,47825r-43122,62072l242590,143672r-5654,6520l231282,153322r-130041,174l95410,156799r-2208,5999l86399,183749xe" stroked="f">
                  <v:path arrowok="t"/>
                </v:shape>
                <v:shape id="Image 45" o:spid="_x0000_s1031" type="#_x0000_t75" style="position:absolute;left:12128;top:1172;width:2792;height:2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">
                  <v:imagedata r:id="rId17" o:title=""/>
                </v:shape>
                <w10:wrap anchorx="page"/>
              </v:group>
            </w:pict>
          </mc:Fallback>
        </mc:AlternateContent>
      </w:r>
      <w:r>
        <w:rPr>
          <w:rFonts w:ascii="Arial" w:hAnsi="Arial"/>
          <w:noProof/>
        </w:rPr>
        <mc:AlternateContent>
          <mc:Choice Requires="wpg">
            <w:drawing>
              <wp:anchor distT="0" distB="0" distL="0" distR="0" simplePos="0" relativeHeight="251669504" behindDoc="0" locked="0" layoutInCell="1" allowOverlap="1" wp14:anchorId="68C0762B" wp14:editId="3A823812">
                <wp:simplePos x="0" y="0"/>
                <wp:positionH relativeFrom="page">
                  <wp:posOffset>2012314</wp:posOffset>
                </wp:positionH>
                <wp:positionV relativeFrom="paragraph">
                  <wp:posOffset>-1463101</wp:posOffset>
                </wp:positionV>
                <wp:extent cx="192405" cy="179705"/>
                <wp:effectExtent l="0" t="0" r="0" b="0"/>
                <wp:wrapNone/>
                <wp:docPr id="46" name="Group 46"/>
                <wp:cNvGraphicFramePr/>
                <a:graphic xmlns:a="http://schemas.openxmlformats.org/drawingml/2006/main">
                  <a:graphicData uri="http://schemas.microsoft.com/office/word/2010/wordprocessingGroup">
                    <wpg:wgp>
                      <wpg:cNvGrpSpPr/>
                      <wpg:grpSpPr>
                        <a:xfrm>
                          <a:off x="0" y="0"/>
                          <a:ext cx="192405" cy="179705"/>
                          <a:chOff x="0" y="0"/>
                          <a:chExt cx="192405" cy="179705"/>
                        </a:xfrm>
                      </wpg:grpSpPr>
                      <wps:wsp>
                        <wps:cNvPr id="47" name="Graphic 47"/>
                        <wps:cNvSpPr/>
                        <wps:spPr>
                          <a:xfrm>
                            <a:off x="6350" y="6350"/>
                            <a:ext cx="179705" cy="167005"/>
                          </a:xfrm>
                          <a:custGeom>
                            <a:avLst/>
                            <a:gdLst/>
                            <a:ahLst/>
                            <a:cxnLst/>
                            <a:rect l="l" t="t" r="r" b="b"/>
                            <a:pathLst>
                              <a:path w="179705" h="167005">
                                <a:moveTo>
                                  <a:pt x="179705" y="0"/>
                                </a:moveTo>
                                <a:lnTo>
                                  <a:pt x="0" y="0"/>
                                </a:lnTo>
                                <a:lnTo>
                                  <a:pt x="0" y="166624"/>
                                </a:lnTo>
                                <a:lnTo>
                                  <a:pt x="179705" y="166624"/>
                                </a:lnTo>
                                <a:lnTo>
                                  <a:pt x="179705" y="0"/>
                                </a:lnTo>
                                <a:close/>
                              </a:path>
                            </a:pathLst>
                          </a:custGeom>
                          <a:solidFill>
                            <a:srgbClr val="FFFFFF"/>
                          </a:solidFill>
                        </wps:spPr>
                        <wps:bodyPr wrap="square" lIns="0" tIns="0" rIns="0" bIns="0" rtlCol="0">
                          <a:prstTxWarp prst="textNoShape">
                            <a:avLst/>
                          </a:prstTxWarp>
                        </wps:bodyPr>
                      </wps:wsp>
                      <wps:wsp>
                        <wps:cNvPr id="48" name="Graphic 48"/>
                        <wps:cNvSpPr/>
                        <wps:spPr>
                          <a:xfrm>
                            <a:off x="6350" y="6350"/>
                            <a:ext cx="179705" cy="167005"/>
                          </a:xfrm>
                          <a:custGeom>
                            <a:avLst/>
                            <a:gdLst/>
                            <a:ahLst/>
                            <a:cxnLst/>
                            <a:rect l="l" t="t" r="r" b="b"/>
                            <a:pathLst>
                              <a:path w="179705" h="167005">
                                <a:moveTo>
                                  <a:pt x="0" y="0"/>
                                </a:moveTo>
                                <a:lnTo>
                                  <a:pt x="179705" y="0"/>
                                </a:lnTo>
                                <a:lnTo>
                                  <a:pt x="179705" y="166624"/>
                                </a:lnTo>
                                <a:lnTo>
                                  <a:pt x="0" y="166624"/>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57E847E9" id="Group 46" o:spid="_x0000_s1026" style="position:absolute;margin-left:158.45pt;margin-top:-115.2pt;width:15.15pt;height:14.15pt;z-index:251669504;mso-wrap-distance-left:0;mso-wrap-distance-right:0;mso-position-horizontal-relative:page" coordsize="192405,179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">
                <v:shape id="Graphic 47" o:spid="_x0000_s1027" style="position:absolute;left:6350;top:6350;width:179705;height:167005;visibility:visible;mso-wrap-style:square;v-text-anchor:top" coordsize="1797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" path="m179705,l,,,166624r179705,l179705,xe" stroked="f">
                  <v:path arrowok="t"/>
                </v:shape>
                <v:shape id="Graphic 48" o:spid="_x0000_s1028" style="position:absolute;left:6350;top:6350;width:179705;height:167005;visibility:visible;mso-wrap-style:square;v-text-anchor:top" coordsize="1797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" path="m,l179705,r,166624l,166624,,xe" filled="f" strokecolor="#d9d9d9" strokeweight="1pt">
                  <v:path arrowok="t"/>
                </v:shape>
                <w10:wrap anchorx="page"/>
              </v:group>
            </w:pict>
          </mc:Fallback>
        </mc:AlternateContent>
      </w:r>
      <w:r>
        <w:rPr>
          <w:rFonts w:ascii="Arial" w:hAnsi="Arial"/>
          <w:noProof/>
        </w:rPr>
        <mc:AlternateContent>
          <mc:Choice Requires="wpg">
            <w:drawing>
              <wp:anchor distT="0" distB="0" distL="0" distR="0" simplePos="0" relativeHeight="251673600" behindDoc="0" locked="0" layoutInCell="1" allowOverlap="1" wp14:anchorId="30ADEC52" wp14:editId="1B4FE134">
                <wp:simplePos x="0" y="0"/>
                <wp:positionH relativeFrom="page">
                  <wp:posOffset>4637404</wp:posOffset>
                </wp:positionH>
                <wp:positionV relativeFrom="paragraph">
                  <wp:posOffset>-1476551</wp:posOffset>
                </wp:positionV>
                <wp:extent cx="192405" cy="206375"/>
                <wp:effectExtent l="0" t="0" r="0" b="0"/>
                <wp:wrapNone/>
                <wp:docPr id="49" name="Group 49"/>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50" name="Graphic 50"/>
                        <wps:cNvSpPr/>
                        <wps:spPr>
                          <a:xfrm>
                            <a:off x="6350" y="6350"/>
                            <a:ext cx="179705" cy="193675"/>
                          </a:xfrm>
                          <a:custGeom>
                            <a:avLst/>
                            <a:gdLst/>
                            <a:ahLst/>
                            <a:cxnLst/>
                            <a:rect l="l" t="t" r="r" b="b"/>
                            <a:pathLst>
                              <a:path w="179705" h="193675">
                                <a:moveTo>
                                  <a:pt x="179704" y="0"/>
                                </a:moveTo>
                                <a:lnTo>
                                  <a:pt x="0" y="0"/>
                                </a:lnTo>
                                <a:lnTo>
                                  <a:pt x="0" y="193370"/>
                                </a:lnTo>
                                <a:lnTo>
                                  <a:pt x="179704" y="193370"/>
                                </a:lnTo>
                                <a:lnTo>
                                  <a:pt x="179704" y="0"/>
                                </a:lnTo>
                                <a:close/>
                              </a:path>
                            </a:pathLst>
                          </a:custGeom>
                          <a:solidFill>
                            <a:srgbClr val="FFFFFF"/>
                          </a:solidFill>
                        </wps:spPr>
                        <wps:bodyPr wrap="square" lIns="0" tIns="0" rIns="0" bIns="0" rtlCol="0">
                          <a:prstTxWarp prst="textNoShape">
                            <a:avLst/>
                          </a:prstTxWarp>
                        </wps:bodyPr>
                      </wps:wsp>
                      <wps:wsp>
                        <wps:cNvPr id="51" name="Graphic 51"/>
                        <wps:cNvSpPr/>
                        <wps:spPr>
                          <a:xfrm>
                            <a:off x="6350" y="6350"/>
                            <a:ext cx="179705" cy="193675"/>
                          </a:xfrm>
                          <a:custGeom>
                            <a:avLst/>
                            <a:gdLst/>
                            <a:ahLst/>
                            <a:cxnLst/>
                            <a:rect l="l" t="t" r="r" b="b"/>
                            <a:pathLst>
                              <a:path w="179705" h="193675">
                                <a:moveTo>
                                  <a:pt x="0" y="0"/>
                                </a:moveTo>
                                <a:lnTo>
                                  <a:pt x="179704" y="0"/>
                                </a:lnTo>
                                <a:lnTo>
                                  <a:pt x="179704" y="193370"/>
                                </a:lnTo>
                                <a:lnTo>
                                  <a:pt x="0" y="193370"/>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0D5A19FA" id="Group 49" o:spid="_x0000_s1026" style="position:absolute;margin-left:365.15pt;margin-top:-116.25pt;width:15.15pt;height:16.25pt;z-index:251673600;mso-wrap-distance-left:0;mso-wrap-distance-right:0;mso-position-horizontal-relative:page"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">
                <v:shape id="Graphic 50"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" path="m179704,l,,,193370r179704,l179704,xe" stroked="f">
                  <v:path arrowok="t"/>
                </v:shape>
                <v:shape id="Graphic 51" o:spid="_x0000_s1028"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" path="m,l179704,r,193370l,193370,,xe" filled="f" strokecolor="#d9d9d9" strokeweight="1pt">
                  <v:path arrowok="t"/>
                </v:shape>
                <w10:wrap anchorx="page"/>
              </v:group>
            </w:pict>
          </mc:Fallback>
        </mc:AlternateContent>
      </w:r>
      <w:r>
        <w:rPr>
          <w:rFonts w:ascii="Arial" w:hAnsi="Arial"/>
          <w:w w:val="80"/>
          <w:sz w:val="23"/>
        </w:rPr>
        <w:t xml:space="preserve">Quali caratteristiche ambientali e/o </w:t>
      </w:r>
      <w:r>
        <w:rPr>
          <w:rFonts w:ascii="Arial" w:hAnsi="Arial"/>
          <w:w w:val="80"/>
          <w:sz w:val="23"/>
        </w:rPr>
        <w:t xml:space="preserve">sociali sono promosse da questo </w:t>
      </w:r>
      <w:r>
        <w:rPr>
          <w:rFonts w:ascii="Arial" w:hAnsi="Arial"/>
          <w:spacing w:val="-2"/>
          <w:w w:val="80"/>
          <w:sz w:val="23"/>
        </w:rPr>
        <w:t xml:space="preserve">prodotto </w:t>
      </w:r>
      <w:r>
        <w:rPr>
          <w:rFonts w:ascii="Arial" w:hAnsi="Arial"/>
          <w:w w:val="80"/>
          <w:sz w:val="23"/>
        </w:rPr>
        <w:t>finanziario</w:t>
      </w:r>
      <w:r>
        <w:rPr>
          <w:rFonts w:ascii="Arial" w:hAnsi="Arial"/>
          <w:spacing w:val="-2"/>
          <w:w w:val="80"/>
          <w:sz w:val="23"/>
        </w:rPr>
        <w:t>?</w:t>
      </w:r>
    </w:p>
    <w:p w14:paraId="3C647BF9" w14:textId="77777777" w:rsidR="008F4BD4" w:rsidRDefault="008F4BD4">
      <w:pPr>
        <w:pStyle w:val="Corpotesto"/>
        <w:spacing w:before="44"/>
        <w:rPr>
          <w:rFonts w:ascii="Arial"/>
          <w:b/>
          <w:sz w:val="24"/>
        </w:rPr>
      </w:pPr>
    </w:p>
    <w:p w14:paraId="75F4D579" w14:textId="77777777" w:rsidR="008F4BD4" w:rsidRDefault="0090341A">
      <w:pPr>
        <w:pStyle w:val="Corpotesto"/>
        <w:ind w:left="3043"/>
      </w:pPr>
      <w:r>
        <w:rPr>
          <w:w w:val="70"/>
          <w:sz w:val="18"/>
        </w:rPr>
        <w:t xml:space="preserve">Il Comparto presenta le seguenti </w:t>
      </w:r>
      <w:r>
        <w:rPr>
          <w:spacing w:val="-2"/>
          <w:w w:val="70"/>
          <w:sz w:val="18"/>
        </w:rPr>
        <w:t xml:space="preserve">caratteristiche </w:t>
      </w:r>
      <w:r>
        <w:rPr>
          <w:w w:val="70"/>
          <w:sz w:val="18"/>
        </w:rPr>
        <w:t>E/S</w:t>
      </w:r>
      <w:r>
        <w:rPr>
          <w:spacing w:val="-2"/>
          <w:w w:val="70"/>
          <w:sz w:val="18"/>
        </w:rPr>
        <w:t>:</w:t>
      </w:r>
    </w:p>
    <w:p w14:paraId="4CAE70E0" w14:textId="77777777" w:rsidR="008F4BD4" w:rsidRDefault="0090341A">
      <w:pPr>
        <w:pStyle w:val="Paragrafoelenco"/>
        <w:numPr>
          <w:ilvl w:val="0"/>
          <w:numId w:val="10"/>
        </w:numPr>
        <w:tabs>
          <w:tab w:val="left" w:pos="3043"/>
          <w:tab w:val="left" w:pos="3222"/>
        </w:tabs>
        <w:spacing w:before="6" w:line="244" w:lineRule="auto"/>
        <w:ind w:right="475" w:hanging="1"/>
        <w:rPr>
          <w:sz w:val="19"/>
        </w:rPr>
      </w:pPr>
      <w:r>
        <w:rPr>
          <w:w w:val="70"/>
          <w:sz w:val="18"/>
        </w:rPr>
        <w:t xml:space="preserve">Il Comparto promuove determinate garanzie minime in materia ambientale e sociale applicando criteri di esclusione </w:t>
      </w:r>
      <w:r>
        <w:rPr>
          <w:w w:val="65"/>
          <w:sz w:val="18"/>
        </w:rPr>
        <w:t xml:space="preserve">relativi a prodotti e </w:t>
      </w:r>
      <w:r>
        <w:rPr>
          <w:w w:val="65"/>
          <w:sz w:val="18"/>
        </w:rPr>
        <w:t>pratiche commerciali che Robeco ritiene dannosi per la società, quali l'esposizione a comportamenti controversi, alle armi controverse e a determinate attività legate ai combustibili fossili.</w:t>
      </w:r>
    </w:p>
    <w:p w14:paraId="5B2D2D32" w14:textId="77777777" w:rsidR="008F4BD4" w:rsidRDefault="0090341A">
      <w:pPr>
        <w:pStyle w:val="Paragrafoelenco"/>
        <w:numPr>
          <w:ilvl w:val="0"/>
          <w:numId w:val="10"/>
        </w:numPr>
        <w:tabs>
          <w:tab w:val="left" w:pos="3044"/>
          <w:tab w:val="left" w:pos="3223"/>
        </w:tabs>
        <w:spacing w:before="3" w:line="244" w:lineRule="auto"/>
        <w:ind w:left="3044" w:right="380" w:hanging="1"/>
        <w:rPr>
          <w:sz w:val="19"/>
        </w:rPr>
      </w:pPr>
      <w:r>
        <w:rPr>
          <w:w w:val="70"/>
          <w:sz w:val="18"/>
        </w:rPr>
        <w:t xml:space="preserve">Il Comparto promuove il rispetto e lo svolgimento delle attività commerciali in conformità con la </w:t>
      </w:r>
      <w:r>
        <w:rPr>
          <w:w w:val="65"/>
          <w:sz w:val="18"/>
        </w:rPr>
        <w:t xml:space="preserve">Dichiarazione universale dei diritti umani delle Nazioni Unite, gli standard lavorativi dell'Organizzazione internazionale del lavoro (OIL), i </w:t>
      </w:r>
      <w:r>
        <w:rPr>
          <w:w w:val="70"/>
          <w:sz w:val="18"/>
        </w:rPr>
        <w:t xml:space="preserve">Principi guida </w:t>
      </w:r>
      <w:r>
        <w:rPr>
          <w:w w:val="65"/>
          <w:sz w:val="18"/>
        </w:rPr>
        <w:t xml:space="preserve">delle Nazioni Unite </w:t>
      </w:r>
      <w:r>
        <w:rPr>
          <w:w w:val="70"/>
          <w:sz w:val="18"/>
        </w:rPr>
        <w:t xml:space="preserve">su imprese e diritti umani (UNGPs), il Global Compact delle Nazioni Unite (UNGC) e </w:t>
      </w:r>
      <w:r>
        <w:rPr>
          <w:w w:val="65"/>
          <w:sz w:val="18"/>
        </w:rPr>
        <w:t>le Linee guida dell'OCSE per le imprese multinazionali, sottoponendo a un attento esame le società che violano tali principi.</w:t>
      </w:r>
    </w:p>
    <w:p w14:paraId="6F2BBF9D" w14:textId="77777777" w:rsidR="008F4BD4" w:rsidRDefault="0090341A">
      <w:pPr>
        <w:pStyle w:val="Paragrafoelenco"/>
        <w:numPr>
          <w:ilvl w:val="0"/>
          <w:numId w:val="10"/>
        </w:numPr>
        <w:tabs>
          <w:tab w:val="left" w:pos="3223"/>
        </w:tabs>
        <w:spacing w:before="3" w:line="244" w:lineRule="auto"/>
        <w:ind w:right="737" w:firstLine="0"/>
        <w:rPr>
          <w:sz w:val="19"/>
        </w:rPr>
      </w:pPr>
      <w:r>
        <w:rPr>
          <w:w w:val="70"/>
          <w:sz w:val="18"/>
        </w:rPr>
        <w:t xml:space="preserve">Il Comparto promuove la buona governance e le pratiche aziendali sostenibili attraverso il voto per delega, </w:t>
      </w:r>
      <w:r>
        <w:rPr>
          <w:w w:val="65"/>
          <w:sz w:val="18"/>
        </w:rPr>
        <w:t xml:space="preserve">che contribuisce alla creazione di valore a lungo termine per gli azionisti. Ciò include l'assunzione di una posizione attiva su </w:t>
      </w:r>
      <w:r>
        <w:rPr>
          <w:w w:val="70"/>
          <w:sz w:val="18"/>
        </w:rPr>
        <w:t xml:space="preserve">tematiche </w:t>
      </w:r>
      <w:r>
        <w:rPr>
          <w:w w:val="65"/>
          <w:sz w:val="18"/>
        </w:rPr>
        <w:t xml:space="preserve">sociali </w:t>
      </w:r>
      <w:r>
        <w:rPr>
          <w:w w:val="70"/>
          <w:sz w:val="18"/>
        </w:rPr>
        <w:t>e ambientali attraverso la politica di voto per delega di Robeco.</w:t>
      </w:r>
    </w:p>
    <w:p w14:paraId="7C62CBD0" w14:textId="77777777" w:rsidR="008F4BD4" w:rsidRDefault="0090341A">
      <w:pPr>
        <w:pStyle w:val="Paragrafoelenco"/>
        <w:numPr>
          <w:ilvl w:val="0"/>
          <w:numId w:val="10"/>
        </w:numPr>
        <w:tabs>
          <w:tab w:val="left" w:pos="3224"/>
        </w:tabs>
        <w:spacing w:before="3" w:line="244" w:lineRule="auto"/>
        <w:ind w:left="3044" w:right="234" w:firstLine="0"/>
        <w:rPr>
          <w:sz w:val="19"/>
        </w:rPr>
      </w:pPr>
      <w:r>
        <w:rPr>
          <w:w w:val="65"/>
          <w:sz w:val="18"/>
        </w:rPr>
        <w:t xml:space="preserve">Il Comparto limita gli investimenti in società con un elevato rischio di sostenibilità, sulla base dei punteggi di rischio ESG; tutti </w:t>
      </w:r>
      <w:r>
        <w:rPr>
          <w:w w:val="70"/>
          <w:sz w:val="18"/>
        </w:rPr>
        <w:t xml:space="preserve">gli investimenti di questo tipo richiedono </w:t>
      </w:r>
      <w:r>
        <w:rPr>
          <w:w w:val="65"/>
          <w:sz w:val="18"/>
        </w:rPr>
        <w:t xml:space="preserve">inoltre </w:t>
      </w:r>
      <w:r>
        <w:rPr>
          <w:w w:val="70"/>
          <w:sz w:val="18"/>
        </w:rPr>
        <w:t xml:space="preserve">l’approvazione separata di un comitato dedicato, incaricato di verificare che gli investimenti </w:t>
      </w:r>
      <w:r>
        <w:rPr>
          <w:w w:val="65"/>
          <w:sz w:val="18"/>
        </w:rPr>
        <w:t>siano giustificati e ammissibili sulla base di un’analisi approfondita del rischio di sostenibilità.</w:t>
      </w:r>
    </w:p>
    <w:p w14:paraId="7531EC69" w14:textId="77777777" w:rsidR="008F4BD4" w:rsidRDefault="008F4BD4">
      <w:pPr>
        <w:pStyle w:val="Corpotesto"/>
        <w:spacing w:before="9"/>
      </w:pPr>
    </w:p>
    <w:p w14:paraId="1747701C" w14:textId="77777777" w:rsidR="008F4BD4" w:rsidRDefault="0090341A">
      <w:pPr>
        <w:pStyle w:val="Corpotesto"/>
        <w:spacing w:line="244" w:lineRule="auto"/>
        <w:ind w:left="3043"/>
      </w:pPr>
      <w:r>
        <w:rPr>
          <w:w w:val="65"/>
          <w:sz w:val="18"/>
        </w:rPr>
        <w:t xml:space="preserve">Non esiste un benchmark di riferimento designato allo scopo di raggiungere le caratteristiche ambientali o sociali </w:t>
      </w:r>
      <w:r>
        <w:rPr>
          <w:w w:val="80"/>
          <w:sz w:val="18"/>
        </w:rPr>
        <w:t>promosse dal Comparto.</w:t>
      </w:r>
    </w:p>
    <w:p w14:paraId="2AA48E4E" w14:textId="77777777" w:rsidR="008F4BD4" w:rsidRDefault="008F4BD4">
      <w:pPr>
        <w:pStyle w:val="Corpotesto"/>
        <w:spacing w:line="244" w:lineRule="auto"/>
        <w:sectPr w:rsidR="008F4BD4">
          <w:footerReference w:type="default" r:id="rId18"/>
          <w:type w:val="continuous"/>
          <w:pgSz w:w="11910" w:h="16840"/>
          <w:pgMar w:top="580" w:right="0" w:bottom="480" w:left="141" w:header="0" w:footer="293" w:gutter="0"/>
          <w:pgNumType w:start="1"/>
          <w:cols w:space="708"/>
        </w:sectPr>
      </w:pPr>
    </w:p>
    <w:p w14:paraId="05F41FA8" w14:textId="77777777" w:rsidR="008F4BD4" w:rsidRDefault="008F4BD4">
      <w:pPr>
        <w:pStyle w:val="Corpotesto"/>
        <w:spacing w:before="41"/>
        <w:rPr>
          <w:sz w:val="20"/>
        </w:rPr>
      </w:pPr>
    </w:p>
    <w:tbl>
      <w:tblPr>
        <w:tblStyle w:val="TableNormal"/>
        <w:tblW w:w="0" w:type="auto"/>
        <w:tblInd w:w="134" w:type="dxa"/>
        <w:tblLayout w:type="fixed"/>
        <w:tblLook w:val="01E0" w:firstRow="1" w:lastRow="1" w:firstColumn="1" w:lastColumn="1" w:noHBand="0" w:noVBand="0"/>
      </w:tblPr>
      <w:tblGrid>
        <w:gridCol w:w="2530"/>
        <w:gridCol w:w="8927"/>
      </w:tblGrid>
      <w:tr w:rsidR="008F4BD4" w14:paraId="3715D310" w14:textId="77777777">
        <w:trPr>
          <w:trHeight w:val="642"/>
        </w:trPr>
        <w:tc>
          <w:tcPr>
            <w:tcW w:w="2530" w:type="dxa"/>
          </w:tcPr>
          <w:p w14:paraId="016F10EE" w14:textId="77777777" w:rsidR="008F4BD4" w:rsidRDefault="008F4BD4">
            <w:pPr>
              <w:pStyle w:val="TableParagraph"/>
              <w:rPr>
                <w:rFonts w:ascii="Times New Roman"/>
                <w:sz w:val="18"/>
              </w:rPr>
            </w:pPr>
          </w:p>
        </w:tc>
        <w:tc>
          <w:tcPr>
            <w:tcW w:w="8927" w:type="dxa"/>
          </w:tcPr>
          <w:p w14:paraId="1CE923F9" w14:textId="77777777" w:rsidR="008F4BD4" w:rsidRDefault="0090341A">
            <w:pPr>
              <w:pStyle w:val="TableParagraph"/>
              <w:spacing w:line="249" w:lineRule="auto"/>
              <w:ind w:left="980"/>
              <w:rPr>
                <w:rFonts w:ascii="Arial"/>
                <w:b/>
              </w:rPr>
            </w:pPr>
            <w:r>
              <w:rPr>
                <w:rFonts w:ascii="Arial"/>
                <w:b/>
                <w:noProof/>
              </w:rPr>
              <mc:AlternateContent>
                <mc:Choice Requires="wpg">
                  <w:drawing>
                    <wp:anchor distT="0" distB="0" distL="0" distR="0" simplePos="0" relativeHeight="251708416" behindDoc="1" locked="0" layoutInCell="1" allowOverlap="1" wp14:anchorId="627F5271" wp14:editId="498AAEFD">
                      <wp:simplePos x="0" y="0"/>
                      <wp:positionH relativeFrom="column">
                        <wp:posOffset>351664</wp:posOffset>
                      </wp:positionH>
                      <wp:positionV relativeFrom="paragraph">
                        <wp:posOffset>-1555</wp:posOffset>
                      </wp:positionV>
                      <wp:extent cx="130175" cy="130175"/>
                      <wp:effectExtent l="0" t="0" r="0" b="0"/>
                      <wp:wrapNone/>
                      <wp:docPr id="54" name="Group 54"/>
                      <wp:cNvGraphicFramePr/>
                      <a:graphic xmlns:a="http://schemas.openxmlformats.org/drawingml/2006/main">
                        <a:graphicData uri="http://schemas.microsoft.com/office/word/2010/wordprocessingGroup">
                          <wpg:wgp>
                            <wpg:cNvGrpSpPr/>
                            <wpg:grpSpPr>
                              <a:xfrm>
                                <a:off x="0" y="0"/>
                                <a:ext cx="130175" cy="130175"/>
                                <a:chOff x="0" y="0"/>
                                <a:chExt cx="130175" cy="130175"/>
                              </a:xfrm>
                            </wpg:grpSpPr>
                            <pic:pic xmlns:pic="http://schemas.openxmlformats.org/drawingml/2006/picture">
                              <pic:nvPicPr>
                                <pic:cNvPr id="55" name="Image 55"/>
                                <pic:cNvPicPr/>
                              </pic:nvPicPr>
                              <pic:blipFill>
                                <a:blip r:embed="rId19" cstate="print"/>
                                <a:stretch>
                                  <a:fillRect/>
                                </a:stretch>
                              </pic:blipFill>
                              <pic:spPr>
                                <a:xfrm>
                                  <a:off x="0" y="0"/>
                                  <a:ext cx="130175" cy="130175"/>
                                </a:xfrm>
                                <a:prstGeom prst="rect">
                                  <a:avLst/>
                                </a:prstGeom>
                              </pic:spPr>
                            </pic:pic>
                          </wpg:wgp>
                        </a:graphicData>
                      </a:graphic>
                    </wp:anchor>
                  </w:drawing>
                </mc:Choice>
                <mc:Fallback>
                  <w:pict>
                    <v:group w14:anchorId="4E8B8F68" id="Group 54" o:spid="_x0000_s1026" style="position:absolute;margin-left:27.7pt;margin-top:-.1pt;width:10.25pt;height:10.25pt;z-index:-251608064;mso-wrap-distance-left:0;mso-wrap-distance-right:0" coordsize="130175,1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">
                      <v:shape id="Image 55" o:spid="_x0000_s1027" type="#_x0000_t75" style="position:absolute;width:130175;height:1301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">
                        <v:imagedata r:id="rId20" o:title=""/>
                      </v:shape>
                    </v:group>
                  </w:pict>
                </mc:Fallback>
              </mc:AlternateContent>
            </w:r>
            <w:r>
              <w:rPr>
                <w:rFonts w:ascii="Arial"/>
                <w:b/>
                <w:spacing w:val="-4"/>
                <w:w w:val="85"/>
                <w:sz w:val="21"/>
              </w:rPr>
              <w:t>Quali indicatori di sostenibilit</w:t>
            </w:r>
            <w:r>
              <w:rPr>
                <w:rFonts w:ascii="Arial"/>
                <w:b/>
                <w:spacing w:val="-4"/>
                <w:w w:val="85"/>
                <w:sz w:val="21"/>
              </w:rPr>
              <w:t>à</w:t>
            </w:r>
            <w:r>
              <w:rPr>
                <w:rFonts w:ascii="Arial"/>
                <w:b/>
                <w:spacing w:val="-4"/>
                <w:w w:val="85"/>
                <w:sz w:val="21"/>
              </w:rPr>
              <w:t xml:space="preserve"> vengono utilizzati per misurare il raggiungimento di ciascuna </w:t>
            </w:r>
            <w:r>
              <w:rPr>
                <w:rFonts w:ascii="Arial"/>
                <w:b/>
                <w:spacing w:val="-2"/>
                <w:w w:val="85"/>
                <w:sz w:val="21"/>
              </w:rPr>
              <w:t>delle caratteristiche ambientali o sociali promosse da questo prodotto finanziario?</w:t>
            </w:r>
          </w:p>
        </w:tc>
      </w:tr>
      <w:tr w:rsidR="008F4BD4" w14:paraId="55F37578" w14:textId="77777777">
        <w:trPr>
          <w:trHeight w:val="1717"/>
        </w:trPr>
        <w:tc>
          <w:tcPr>
            <w:tcW w:w="2530" w:type="dxa"/>
            <w:shd w:val="clear" w:color="auto" w:fill="F1F1F1"/>
          </w:tcPr>
          <w:p w14:paraId="5B4ED65A" w14:textId="77777777" w:rsidR="008F4BD4" w:rsidRDefault="0090341A">
            <w:pPr>
              <w:pStyle w:val="TableParagraph"/>
              <w:spacing w:before="39" w:line="247" w:lineRule="auto"/>
              <w:ind w:left="188" w:right="568"/>
              <w:rPr>
                <w:sz w:val="16"/>
              </w:rPr>
            </w:pPr>
            <w:r>
              <w:rPr>
                <w:noProof/>
                <w:sz w:val="16"/>
              </w:rPr>
              <mc:AlternateContent>
                <mc:Choice Requires="wpg">
                  <w:drawing>
                    <wp:anchor distT="0" distB="0" distL="0" distR="0" simplePos="0" relativeHeight="251704320" behindDoc="1" locked="0" layoutInCell="1" allowOverlap="1" wp14:anchorId="6867F600" wp14:editId="775552E3">
                      <wp:simplePos x="0" y="0"/>
                      <wp:positionH relativeFrom="column">
                        <wp:posOffset>0</wp:posOffset>
                      </wp:positionH>
                      <wp:positionV relativeFrom="paragraph">
                        <wp:posOffset>-331</wp:posOffset>
                      </wp:positionV>
                      <wp:extent cx="1606550" cy="882650"/>
                      <wp:effectExtent l="0" t="0" r="0" b="0"/>
                      <wp:wrapNone/>
                      <wp:docPr id="56" name="Group 56"/>
                      <wp:cNvGraphicFramePr/>
                      <a:graphic xmlns:a="http://schemas.openxmlformats.org/drawingml/2006/main">
                        <a:graphicData uri="http://schemas.microsoft.com/office/word/2010/wordprocessingGroup">
                          <wpg:wgp>
                            <wpg:cNvGrpSpPr/>
                            <wpg:grpSpPr>
                              <a:xfrm>
                                <a:off x="0" y="0"/>
                                <a:ext cx="1606550" cy="882650"/>
                                <a:chOff x="0" y="0"/>
                                <a:chExt cx="1606550" cy="882650"/>
                              </a:xfrm>
                            </wpg:grpSpPr>
                            <wps:wsp>
                              <wps:cNvPr id="57" name="Graphic 57"/>
                              <wps:cNvSpPr/>
                              <wps:spPr>
                                <a:xfrm>
                                  <a:off x="0" y="0"/>
                                  <a:ext cx="1606550" cy="882650"/>
                                </a:xfrm>
                                <a:custGeom>
                                  <a:avLst/>
                                  <a:gdLst/>
                                  <a:ahLst/>
                                  <a:cxnLst/>
                                  <a:rect l="l" t="t" r="r" b="b"/>
                                  <a:pathLst>
                                    <a:path w="1606550" h="882650">
                                      <a:moveTo>
                                        <a:pt x="1606296" y="0"/>
                                      </a:moveTo>
                                      <a:lnTo>
                                        <a:pt x="0" y="0"/>
                                      </a:lnTo>
                                      <a:lnTo>
                                        <a:pt x="0" y="882396"/>
                                      </a:lnTo>
                                      <a:lnTo>
                                        <a:pt x="1606296" y="882396"/>
                                      </a:lnTo>
                                      <a:lnTo>
                                        <a:pt x="1606296" y="0"/>
                                      </a:lnTo>
                                      <a:close/>
                                    </a:path>
                                  </a:pathLst>
                                </a:custGeom>
                                <a:solidFill>
                                  <a:srgbClr val="F1F1F1"/>
                                </a:solidFill>
                              </wps:spPr>
                              <wps:bodyPr wrap="square" lIns="0" tIns="0" rIns="0" bIns="0" rtlCol="0">
                                <a:prstTxWarp prst="textNoShape">
                                  <a:avLst/>
                                </a:prstTxWarp>
                              </wps:bodyPr>
                            </wps:wsp>
                          </wpg:wgp>
                        </a:graphicData>
                      </a:graphic>
                    </wp:anchor>
                  </w:drawing>
                </mc:Choice>
                <mc:Fallback>
                  <w:pict>
                    <v:group w14:anchorId="3903CD5D" id="Group 56" o:spid="_x0000_s1026" style="position:absolute;margin-left:0;margin-top:-.05pt;width:126.5pt;height:69.5pt;z-index:-251612160;mso-wrap-distance-left:0;mso-wrap-distance-right:0" coordsize="16065,8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">
                      <v:shape id="Graphic 57" o:spid="_x0000_s1027" style="position:absolute;width:16065;height:8826;visibility:visible;mso-wrap-style:square;v-text-anchor:top" coordsize="1606550,88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" path="m1606296,l,,,882396r1606296,l1606296,xe" fillcolor="#f1f1f1" stroked="f">
                        <v:path arrowok="t"/>
                      </v:shape>
                    </v:group>
                  </w:pict>
                </mc:Fallback>
              </mc:AlternateContent>
            </w:r>
            <w:r>
              <w:rPr>
                <w:rFonts w:ascii="Arial"/>
                <w:b/>
                <w:w w:val="80"/>
                <w:sz w:val="15"/>
              </w:rPr>
              <w:t>Gli indicatori di sostenibilit</w:t>
            </w:r>
            <w:r>
              <w:rPr>
                <w:rFonts w:ascii="Arial"/>
                <w:b/>
                <w:w w:val="80"/>
                <w:sz w:val="15"/>
              </w:rPr>
              <w:t>à</w:t>
            </w:r>
            <w:r>
              <w:rPr>
                <w:rFonts w:ascii="Arial"/>
                <w:b/>
                <w:w w:val="80"/>
                <w:sz w:val="15"/>
              </w:rPr>
              <w:t xml:space="preserve"> </w:t>
            </w:r>
            <w:r>
              <w:rPr>
                <w:w w:val="80"/>
                <w:sz w:val="15"/>
              </w:rPr>
              <w:t xml:space="preserve">misurano in che misura </w:t>
            </w:r>
            <w:r>
              <w:rPr>
                <w:spacing w:val="-2"/>
                <w:w w:val="80"/>
                <w:sz w:val="15"/>
              </w:rPr>
              <w:t xml:space="preserve">vengono raggiunte </w:t>
            </w:r>
            <w:r>
              <w:rPr>
                <w:w w:val="75"/>
                <w:sz w:val="15"/>
              </w:rPr>
              <w:t xml:space="preserve">le </w:t>
            </w:r>
            <w:r>
              <w:rPr>
                <w:w w:val="70"/>
                <w:sz w:val="15"/>
              </w:rPr>
              <w:t xml:space="preserve">caratteristiche </w:t>
            </w:r>
            <w:r>
              <w:rPr>
                <w:w w:val="75"/>
                <w:sz w:val="15"/>
              </w:rPr>
              <w:t xml:space="preserve">ambientali o </w:t>
            </w:r>
            <w:r>
              <w:rPr>
                <w:w w:val="70"/>
                <w:sz w:val="15"/>
              </w:rPr>
              <w:t xml:space="preserve">sociali promosse dal </w:t>
            </w:r>
            <w:r>
              <w:rPr>
                <w:w w:val="75"/>
                <w:sz w:val="15"/>
              </w:rPr>
              <w:t>prodotto finanziario</w:t>
            </w:r>
            <w:r>
              <w:rPr>
                <w:spacing w:val="-2"/>
                <w:w w:val="80"/>
                <w:sz w:val="15"/>
              </w:rPr>
              <w:t>.</w:t>
            </w:r>
          </w:p>
        </w:tc>
        <w:tc>
          <w:tcPr>
            <w:tcW w:w="8927" w:type="dxa"/>
          </w:tcPr>
          <w:p w14:paraId="7A82326D" w14:textId="77777777" w:rsidR="008F4BD4" w:rsidRDefault="0090341A">
            <w:pPr>
              <w:pStyle w:val="TableParagraph"/>
              <w:spacing w:before="3"/>
              <w:ind w:left="980"/>
              <w:rPr>
                <w:sz w:val="19"/>
              </w:rPr>
            </w:pPr>
            <w:r>
              <w:rPr>
                <w:w w:val="65"/>
                <w:sz w:val="18"/>
              </w:rPr>
              <w:t xml:space="preserve">Il Comparto presenta i seguenti </w:t>
            </w:r>
            <w:r>
              <w:rPr>
                <w:spacing w:val="-2"/>
                <w:w w:val="65"/>
                <w:sz w:val="18"/>
              </w:rPr>
              <w:t xml:space="preserve">indicatori </w:t>
            </w:r>
            <w:r>
              <w:rPr>
                <w:w w:val="65"/>
                <w:sz w:val="18"/>
              </w:rPr>
              <w:t>di sostenibilità</w:t>
            </w:r>
            <w:r>
              <w:rPr>
                <w:spacing w:val="-2"/>
                <w:w w:val="65"/>
                <w:sz w:val="18"/>
              </w:rPr>
              <w:t>:</w:t>
            </w:r>
          </w:p>
          <w:p w14:paraId="6FD589D6" w14:textId="77777777" w:rsidR="008F4BD4" w:rsidRDefault="0090341A">
            <w:pPr>
              <w:pStyle w:val="TableParagraph"/>
              <w:numPr>
                <w:ilvl w:val="0"/>
                <w:numId w:val="9"/>
              </w:numPr>
              <w:tabs>
                <w:tab w:val="left" w:pos="1160"/>
              </w:tabs>
              <w:spacing w:before="6" w:line="244" w:lineRule="auto"/>
              <w:ind w:right="495" w:firstLine="0"/>
              <w:rPr>
                <w:sz w:val="19"/>
              </w:rPr>
            </w:pPr>
            <w:r>
              <w:rPr>
                <w:w w:val="65"/>
                <w:sz w:val="18"/>
              </w:rPr>
              <w:t xml:space="preserve">La percentuale di investimenti in titoli che figurano nell'elenco di esclusione di Robeco a seguito dell'applicazione </w:t>
            </w:r>
            <w:r>
              <w:rPr>
                <w:spacing w:val="-2"/>
                <w:w w:val="75"/>
                <w:sz w:val="18"/>
              </w:rPr>
              <w:t>della politica di esclusione di Robeco.</w:t>
            </w:r>
          </w:p>
          <w:p w14:paraId="6E15DBE3" w14:textId="77777777" w:rsidR="008F4BD4" w:rsidRDefault="0090341A">
            <w:pPr>
              <w:pStyle w:val="TableParagraph"/>
              <w:numPr>
                <w:ilvl w:val="0"/>
                <w:numId w:val="9"/>
              </w:numPr>
              <w:tabs>
                <w:tab w:val="left" w:pos="1160"/>
              </w:tabs>
              <w:spacing w:before="2" w:line="244" w:lineRule="auto"/>
              <w:ind w:right="176" w:firstLine="0"/>
              <w:rPr>
                <w:sz w:val="19"/>
              </w:rPr>
            </w:pPr>
            <w:r>
              <w:rPr>
                <w:w w:val="70"/>
                <w:sz w:val="18"/>
              </w:rPr>
              <w:t xml:space="preserve">Il numero di partecipazioni che violano gli </w:t>
            </w:r>
            <w:r>
              <w:rPr>
                <w:w w:val="70"/>
                <w:sz w:val="18"/>
              </w:rPr>
              <w:t xml:space="preserve">standard dell'ILO, gli UNGP, l'UNGC o le Linee guida dell'OCSE </w:t>
            </w:r>
            <w:r>
              <w:rPr>
                <w:w w:val="75"/>
                <w:sz w:val="18"/>
              </w:rPr>
              <w:t>per le imprese multinazionali e che, di conseguenza, rientrano nel programma di coinvolgimento rafforzato.</w:t>
            </w:r>
          </w:p>
          <w:p w14:paraId="57A18B20" w14:textId="77777777" w:rsidR="008F4BD4" w:rsidRDefault="0090341A">
            <w:pPr>
              <w:pStyle w:val="TableParagraph"/>
              <w:numPr>
                <w:ilvl w:val="0"/>
                <w:numId w:val="9"/>
              </w:numPr>
              <w:tabs>
                <w:tab w:val="left" w:pos="1160"/>
              </w:tabs>
              <w:spacing w:before="2"/>
              <w:ind w:left="1160" w:hanging="180"/>
              <w:rPr>
                <w:sz w:val="19"/>
              </w:rPr>
            </w:pPr>
            <w:r>
              <w:rPr>
                <w:spacing w:val="-2"/>
                <w:w w:val="75"/>
                <w:sz w:val="18"/>
              </w:rPr>
              <w:t xml:space="preserve">Il numero di partecipazioni e di punti all'ordine del giorno </w:t>
            </w:r>
            <w:r>
              <w:rPr>
                <w:spacing w:val="-2"/>
                <w:w w:val="75"/>
                <w:sz w:val="18"/>
              </w:rPr>
              <w:t>sottoposti a votazione.</w:t>
            </w:r>
          </w:p>
          <w:p w14:paraId="6B63279C" w14:textId="77777777" w:rsidR="008F4BD4" w:rsidRDefault="0090341A">
            <w:pPr>
              <w:pStyle w:val="TableParagraph"/>
              <w:numPr>
                <w:ilvl w:val="0"/>
                <w:numId w:val="9"/>
              </w:numPr>
              <w:tabs>
                <w:tab w:val="left" w:pos="1160"/>
              </w:tabs>
              <w:spacing w:before="5"/>
              <w:ind w:left="1160" w:hanging="180"/>
              <w:rPr>
                <w:sz w:val="19"/>
              </w:rPr>
            </w:pPr>
            <w:r>
              <w:rPr>
                <w:w w:val="65"/>
                <w:sz w:val="18"/>
              </w:rPr>
              <w:t xml:space="preserve">La percentuale di partecipazioni con un </w:t>
            </w:r>
            <w:r>
              <w:rPr>
                <w:spacing w:val="-2"/>
                <w:w w:val="65"/>
                <w:sz w:val="18"/>
              </w:rPr>
              <w:t xml:space="preserve">profilo </w:t>
            </w:r>
            <w:r>
              <w:rPr>
                <w:w w:val="65"/>
                <w:sz w:val="18"/>
              </w:rPr>
              <w:t>di rischio di sostenibilità elevato</w:t>
            </w:r>
            <w:r>
              <w:rPr>
                <w:spacing w:val="-2"/>
                <w:w w:val="65"/>
                <w:sz w:val="18"/>
              </w:rPr>
              <w:t>.</w:t>
            </w:r>
          </w:p>
        </w:tc>
      </w:tr>
      <w:tr w:rsidR="008F4BD4" w14:paraId="779AD4FB" w14:textId="77777777">
        <w:trPr>
          <w:trHeight w:val="3436"/>
        </w:trPr>
        <w:tc>
          <w:tcPr>
            <w:tcW w:w="2530" w:type="dxa"/>
          </w:tcPr>
          <w:p w14:paraId="77EE68B6" w14:textId="77777777" w:rsidR="008F4BD4" w:rsidRDefault="008F4BD4">
            <w:pPr>
              <w:pStyle w:val="TableParagraph"/>
              <w:rPr>
                <w:rFonts w:ascii="Times New Roman"/>
                <w:sz w:val="18"/>
              </w:rPr>
            </w:pPr>
          </w:p>
        </w:tc>
        <w:tc>
          <w:tcPr>
            <w:tcW w:w="8927" w:type="dxa"/>
          </w:tcPr>
          <w:p w14:paraId="10341272" w14:textId="77777777" w:rsidR="008F4BD4" w:rsidRDefault="0090341A">
            <w:pPr>
              <w:pStyle w:val="TableParagraph"/>
              <w:spacing w:before="113" w:line="249" w:lineRule="auto"/>
              <w:ind w:left="980" w:hanging="404"/>
              <w:rPr>
                <w:rFonts w:ascii="Arial"/>
                <w:b/>
              </w:rPr>
            </w:pPr>
            <w:r>
              <w:rPr>
                <w:noProof/>
                <w:position w:val="1"/>
              </w:rPr>
              <w:drawing>
                <wp:inline distT="0" distB="0" distL="0" distR="0" wp14:anchorId="1F59B618" wp14:editId="4FAB7249">
                  <wp:extent cx="130175" cy="130175"/>
                  <wp:effectExtent l="0" t="0" r="0" b="0"/>
                  <wp:docPr id="58" name="Image 58"/>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 xml:space="preserve"> </w:t>
            </w:r>
            <w:r>
              <w:rPr>
                <w:rFonts w:ascii="Arial"/>
                <w:b/>
                <w:spacing w:val="-2"/>
                <w:w w:val="85"/>
                <w:sz w:val="21"/>
              </w:rPr>
              <w:t xml:space="preserve">Quali sono gli obiettivi degli investimenti sostenibili che il prodotto finanziario intende </w:t>
            </w:r>
            <w:r>
              <w:rPr>
                <w:rFonts w:ascii="Arial"/>
                <w:b/>
                <w:spacing w:val="-4"/>
                <w:w w:val="85"/>
                <w:sz w:val="21"/>
              </w:rPr>
              <w:t xml:space="preserve">effettuare </w:t>
            </w:r>
            <w:r>
              <w:rPr>
                <w:rFonts w:ascii="Arial"/>
                <w:b/>
                <w:spacing w:val="-2"/>
                <w:w w:val="85"/>
                <w:sz w:val="21"/>
              </w:rPr>
              <w:t xml:space="preserve">in parte </w:t>
            </w:r>
            <w:r>
              <w:rPr>
                <w:rFonts w:ascii="Arial"/>
                <w:b/>
                <w:spacing w:val="-4"/>
                <w:w w:val="85"/>
                <w:sz w:val="21"/>
              </w:rPr>
              <w:t xml:space="preserve">e in che modo </w:t>
            </w:r>
            <w:r>
              <w:rPr>
                <w:rFonts w:ascii="Arial"/>
                <w:b/>
                <w:spacing w:val="-4"/>
                <w:w w:val="85"/>
                <w:sz w:val="21"/>
              </w:rPr>
              <w:t>l'investimento sostenibile contribuisce a tali obiettivi?</w:t>
            </w:r>
          </w:p>
          <w:p w14:paraId="38B44A80" w14:textId="77777777" w:rsidR="008F4BD4" w:rsidRDefault="0090341A">
            <w:pPr>
              <w:pStyle w:val="TableParagraph"/>
              <w:spacing w:before="164" w:line="244" w:lineRule="auto"/>
              <w:ind w:left="980"/>
              <w:rPr>
                <w:sz w:val="19"/>
              </w:rPr>
            </w:pPr>
            <w:r>
              <w:rPr>
                <w:w w:val="70"/>
                <w:sz w:val="18"/>
              </w:rPr>
              <w:t xml:space="preserve">Gli investimenti sostenibili mirano a contribuire agli Obiettivi di Sviluppo Sostenibile delle Nazioni Unite ("SDG"), che comprendono </w:t>
            </w:r>
            <w:r>
              <w:rPr>
                <w:spacing w:val="-2"/>
                <w:w w:val="70"/>
                <w:sz w:val="18"/>
              </w:rPr>
              <w:t xml:space="preserve">sia obiettivi sociali che ambientali. Si tratta di 17 obiettivi riconosciuti a livello globale, che </w:t>
            </w:r>
            <w:r>
              <w:rPr>
                <w:w w:val="70"/>
                <w:sz w:val="18"/>
              </w:rPr>
              <w:t>includono obiettivi ambientali quali l'azione per il clima, l'acqua pulita, la vita sulla terra e negli oceani, nonché obiettivi sociali quali la fine della fame, l'uguaglianza di genere, l'istruzione, ecc.</w:t>
            </w:r>
            <w:r>
              <w:rPr>
                <w:sz w:val="18"/>
              </w:rPr>
              <w:t xml:space="preserve"> </w:t>
            </w:r>
            <w:r>
              <w:rPr>
                <w:w w:val="70"/>
                <w:sz w:val="18"/>
              </w:rPr>
              <w:t>Robeco ha sviluppato un quadro di riferimento proprietario basato sugli SDG delle Nazioni Unite attraverso il quale il contributo di un emittente a tali SDG viene determinato tramite un processo in tre fas</w:t>
            </w:r>
            <w:r>
              <w:rPr>
                <w:w w:val="70"/>
                <w:sz w:val="18"/>
              </w:rPr>
              <w:t xml:space="preserve">i. Questo processo inizia con una linea di base settoriale sulla quale vengono analizzati i prodotti </w:t>
            </w:r>
            <w:r>
              <w:rPr>
                <w:w w:val="67"/>
                <w:sz w:val="18"/>
              </w:rPr>
              <w:t xml:space="preserve">di un'azienda </w:t>
            </w:r>
            <w:r>
              <w:rPr>
                <w:w w:val="70"/>
                <w:sz w:val="18"/>
              </w:rPr>
              <w:t xml:space="preserve">per esaminarne il contributo </w:t>
            </w:r>
            <w:r>
              <w:rPr>
                <w:spacing w:val="-2"/>
                <w:w w:val="70"/>
                <w:sz w:val="18"/>
              </w:rPr>
              <w:t xml:space="preserve">alla società e all'ambiente. Inoltre, </w:t>
            </w:r>
            <w:r>
              <w:rPr>
                <w:w w:val="70"/>
                <w:sz w:val="18"/>
              </w:rPr>
              <w:t xml:space="preserve">vengono verificati </w:t>
            </w:r>
            <w:r>
              <w:rPr>
                <w:spacing w:val="-2"/>
                <w:w w:val="70"/>
                <w:sz w:val="18"/>
              </w:rPr>
              <w:t xml:space="preserve">i processi operativi coinvolti nella creazione di tali prodotti, </w:t>
            </w:r>
            <w:r>
              <w:rPr>
                <w:w w:val="70"/>
                <w:sz w:val="18"/>
              </w:rPr>
              <w:t>insieme a eventuali controversie/azioni legali e alle misure correttive adottate, che vengono esaminate prima di determinare il punteggio SDG finale.</w:t>
            </w:r>
            <w:r>
              <w:rPr>
                <w:sz w:val="18"/>
              </w:rPr>
              <w:t xml:space="preserve"> </w:t>
            </w:r>
            <w:r>
              <w:rPr>
                <w:w w:val="70"/>
                <w:sz w:val="18"/>
              </w:rPr>
              <w:t>Il punteggio finale varia da altamente negativo (-3) ad altamente positivo (+3) e solo gli emitt</w:t>
            </w:r>
            <w:r>
              <w:rPr>
                <w:w w:val="70"/>
                <w:sz w:val="18"/>
              </w:rPr>
              <w:t>enti che ottengono punteggi SDG positivi (+1, +2 e +3) sono considerati Investimenti Sostenibili.</w:t>
            </w:r>
          </w:p>
        </w:tc>
      </w:tr>
      <w:tr w:rsidR="008F4BD4" w14:paraId="410A5D62" w14:textId="77777777">
        <w:trPr>
          <w:trHeight w:val="755"/>
        </w:trPr>
        <w:tc>
          <w:tcPr>
            <w:tcW w:w="2530" w:type="dxa"/>
          </w:tcPr>
          <w:p w14:paraId="09E9A224" w14:textId="77777777" w:rsidR="008F4BD4" w:rsidRDefault="008F4BD4">
            <w:pPr>
              <w:pStyle w:val="TableParagraph"/>
              <w:rPr>
                <w:rFonts w:ascii="Times New Roman"/>
                <w:sz w:val="18"/>
              </w:rPr>
            </w:pPr>
          </w:p>
        </w:tc>
        <w:tc>
          <w:tcPr>
            <w:tcW w:w="8927" w:type="dxa"/>
          </w:tcPr>
          <w:p w14:paraId="62FDE36B" w14:textId="77777777" w:rsidR="008F4BD4" w:rsidRDefault="0090341A">
            <w:pPr>
              <w:pStyle w:val="TableParagraph"/>
              <w:tabs>
                <w:tab w:val="left" w:pos="979"/>
              </w:tabs>
              <w:spacing w:before="120" w:line="247" w:lineRule="auto"/>
              <w:ind w:left="980" w:right="55" w:hanging="406"/>
              <w:rPr>
                <w:rFonts w:ascii="Arial"/>
                <w:b/>
              </w:rPr>
            </w:pPr>
            <w:r>
              <w:rPr>
                <w:noProof/>
                <w:position w:val="-4"/>
              </w:rPr>
              <w:drawing>
                <wp:inline distT="0" distB="0" distL="0" distR="0" wp14:anchorId="7F4C43DD" wp14:editId="2BD48453">
                  <wp:extent cx="130175" cy="130175"/>
                  <wp:effectExtent l="0" t="0" r="0" b="0"/>
                  <wp:docPr id="59" name="Image 59"/>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spacing w:val="-4"/>
                <w:w w:val="85"/>
                <w:sz w:val="21"/>
              </w:rPr>
              <w:t xml:space="preserve">In che modo gli investimenti sostenibili che il prodotto finanziario intende effettuare in parte </w:t>
            </w:r>
            <w:r>
              <w:rPr>
                <w:rFonts w:ascii="Arial"/>
                <w:b/>
                <w:spacing w:val="-2"/>
                <w:w w:val="85"/>
                <w:sz w:val="21"/>
              </w:rPr>
              <w:t>non causano un danno significativo a nessun obiettivo di investimento sostenibile</w:t>
            </w:r>
            <w:r>
              <w:rPr>
                <w:rFonts w:ascii="Arial"/>
                <w:b/>
                <w:spacing w:val="-4"/>
                <w:w w:val="85"/>
                <w:sz w:val="21"/>
              </w:rPr>
              <w:t xml:space="preserve">, sia esso </w:t>
            </w:r>
            <w:r>
              <w:rPr>
                <w:rFonts w:ascii="Arial"/>
                <w:b/>
                <w:spacing w:val="-2"/>
                <w:w w:val="85"/>
                <w:sz w:val="21"/>
              </w:rPr>
              <w:t>ambientale o sociale?</w:t>
            </w:r>
          </w:p>
        </w:tc>
      </w:tr>
      <w:tr w:rsidR="008F4BD4" w14:paraId="4C148617" w14:textId="77777777">
        <w:trPr>
          <w:trHeight w:val="1080"/>
        </w:trPr>
        <w:tc>
          <w:tcPr>
            <w:tcW w:w="2530" w:type="dxa"/>
          </w:tcPr>
          <w:p w14:paraId="45AD4674" w14:textId="77777777" w:rsidR="008F4BD4" w:rsidRDefault="008F4BD4">
            <w:pPr>
              <w:pStyle w:val="TableParagraph"/>
              <w:rPr>
                <w:rFonts w:ascii="Times New Roman"/>
                <w:sz w:val="18"/>
              </w:rPr>
            </w:pPr>
          </w:p>
        </w:tc>
        <w:tc>
          <w:tcPr>
            <w:tcW w:w="8927" w:type="dxa"/>
          </w:tcPr>
          <w:p w14:paraId="23749F6B" w14:textId="77777777" w:rsidR="008F4BD4" w:rsidRDefault="0090341A">
            <w:pPr>
              <w:pStyle w:val="TableParagraph"/>
              <w:spacing w:before="110" w:line="244" w:lineRule="auto"/>
              <w:ind w:left="980"/>
              <w:rPr>
                <w:sz w:val="19"/>
              </w:rPr>
            </w:pPr>
            <w:r>
              <w:rPr>
                <w:w w:val="70"/>
                <w:sz w:val="18"/>
              </w:rPr>
              <w:t>Gli investimenti sostenibili non causano alcun danno significativo a nessun obiettivo di investimento sostenibile ambientale o sociale</w:t>
            </w:r>
            <w:r>
              <w:rPr>
                <w:w w:val="65"/>
                <w:sz w:val="18"/>
              </w:rPr>
              <w:t xml:space="preserve">, tenendo conto dei principali impatti negativi e allineandosi alle Linee guida dell'OCSE per le imprese multinazionali </w:t>
            </w:r>
            <w:r>
              <w:rPr>
                <w:w w:val="70"/>
                <w:sz w:val="18"/>
              </w:rPr>
              <w:t>e ai Principi guida delle Nazioni Unite su imprese e diritti umani. Inoltre, gli investimenti sostenibili ottengono un punteggio positivo nel quadro SDG di Robeco e, pertanto, non causano alcun danno significativo.</w:t>
            </w:r>
          </w:p>
        </w:tc>
      </w:tr>
      <w:tr w:rsidR="008F4BD4" w14:paraId="754CBBFA" w14:textId="77777777">
        <w:trPr>
          <w:trHeight w:val="3253"/>
        </w:trPr>
        <w:tc>
          <w:tcPr>
            <w:tcW w:w="2530" w:type="dxa"/>
          </w:tcPr>
          <w:p w14:paraId="4A68FF5D" w14:textId="77777777" w:rsidR="008F4BD4" w:rsidRDefault="008F4BD4">
            <w:pPr>
              <w:pStyle w:val="TableParagraph"/>
              <w:rPr>
                <w:rFonts w:ascii="Times New Roman"/>
                <w:sz w:val="18"/>
              </w:rPr>
            </w:pPr>
          </w:p>
        </w:tc>
        <w:tc>
          <w:tcPr>
            <w:tcW w:w="8927" w:type="dxa"/>
          </w:tcPr>
          <w:p w14:paraId="391978EA" w14:textId="77777777" w:rsidR="008F4BD4" w:rsidRDefault="0090341A">
            <w:pPr>
              <w:pStyle w:val="TableParagraph"/>
              <w:spacing w:before="60" w:line="249" w:lineRule="auto"/>
              <w:ind w:left="1264"/>
              <w:rPr>
                <w:rFonts w:ascii="Arial"/>
                <w:b/>
              </w:rPr>
            </w:pPr>
            <w:r>
              <w:rPr>
                <w:rFonts w:ascii="Arial"/>
                <w:b/>
                <w:noProof/>
              </w:rPr>
              <mc:AlternateContent>
                <mc:Choice Requires="wpg">
                  <w:drawing>
                    <wp:anchor distT="0" distB="0" distL="0" distR="0" simplePos="0" relativeHeight="251706368" behindDoc="1" locked="0" layoutInCell="1" allowOverlap="1" wp14:anchorId="12E5348E" wp14:editId="7E1DDB3D">
                      <wp:simplePos x="0" y="0"/>
                      <wp:positionH relativeFrom="column">
                        <wp:posOffset>266574</wp:posOffset>
                      </wp:positionH>
                      <wp:positionV relativeFrom="paragraph">
                        <wp:posOffset>87459</wp:posOffset>
                      </wp:positionV>
                      <wp:extent cx="331470" cy="76200"/>
                      <wp:effectExtent l="0" t="0" r="0" b="0"/>
                      <wp:wrapNone/>
                      <wp:docPr id="60" name="Group 60"/>
                      <wp:cNvGraphicFramePr/>
                      <a:graphic xmlns:a="http://schemas.openxmlformats.org/drawingml/2006/main">
                        <a:graphicData uri="http://schemas.microsoft.com/office/word/2010/wordprocessingGroup">
                          <wpg:wgp>
                            <wpg:cNvGrpSpPr/>
                            <wpg:grpSpPr>
                              <a:xfrm>
                                <a:off x="0" y="0"/>
                                <a:ext cx="331470" cy="76200"/>
                                <a:chOff x="0" y="0"/>
                                <a:chExt cx="331470" cy="76200"/>
                              </a:xfrm>
                            </wpg:grpSpPr>
                            <wps:wsp>
                              <wps:cNvPr id="61" name="Graphic 61"/>
                              <wps:cNvSpPr/>
                              <wps:spPr>
                                <a:xfrm>
                                  <a:off x="0" y="38103"/>
                                  <a:ext cx="267970" cy="1270"/>
                                </a:xfrm>
                                <a:custGeom>
                                  <a:avLst/>
                                  <a:gdLst/>
                                  <a:ahLst/>
                                  <a:cxnLst/>
                                  <a:rect l="l" t="t" r="r" b="b"/>
                                  <a:pathLst>
                                    <a:path w="267970">
                                      <a:moveTo>
                                        <a:pt x="267969" y="0"/>
                                      </a:moveTo>
                                      <a:lnTo>
                                        <a:pt x="0" y="0"/>
                                      </a:lnTo>
                                    </a:path>
                                  </a:pathLst>
                                </a:custGeom>
                                <a:ln w="12700">
                                  <a:solidFill>
                                    <a:srgbClr val="E7E6E6"/>
                                  </a:solidFill>
                                  <a:prstDash val="lgDash"/>
                                </a:ln>
                              </wps:spPr>
                              <wps:bodyPr wrap="square" lIns="0" tIns="0" rIns="0" bIns="0" rtlCol="0">
                                <a:prstTxWarp prst="textNoShape">
                                  <a:avLst/>
                                </a:prstTxWarp>
                              </wps:bodyPr>
                            </wps:wsp>
                            <wps:wsp>
                              <wps:cNvPr id="62" name="Graphic 62"/>
                              <wps:cNvSpPr/>
                              <wps:spPr>
                                <a:xfrm>
                                  <a:off x="255267" y="0"/>
                                  <a:ext cx="76200" cy="76200"/>
                                </a:xfrm>
                                <a:custGeom>
                                  <a:avLst/>
                                  <a:gdLst/>
                                  <a:ahLst/>
                                  <a:cxnLst/>
                                  <a:rect l="l" t="t" r="r" b="b"/>
                                  <a:pathLst>
                                    <a:path w="76200" h="76200">
                                      <a:moveTo>
                                        <a:pt x="0" y="0"/>
                                      </a:moveTo>
                                      <a:lnTo>
                                        <a:pt x="0" y="76200"/>
                                      </a:lnTo>
                                      <a:lnTo>
                                        <a:pt x="76200" y="38100"/>
                                      </a:lnTo>
                                      <a:lnTo>
                                        <a:pt x="0" y="0"/>
                                      </a:lnTo>
                                      <a:close/>
                                    </a:path>
                                  </a:pathLst>
                                </a:custGeom>
                                <a:solidFill>
                                  <a:srgbClr val="E7E6E6"/>
                                </a:solidFill>
                              </wps:spPr>
                              <wps:bodyPr wrap="square" lIns="0" tIns="0" rIns="0" bIns="0" rtlCol="0">
                                <a:prstTxWarp prst="textNoShape">
                                  <a:avLst/>
                                </a:prstTxWarp>
                              </wps:bodyPr>
                            </wps:wsp>
                          </wpg:wgp>
                        </a:graphicData>
                      </a:graphic>
                    </wp:anchor>
                  </w:drawing>
                </mc:Choice>
                <mc:Fallback>
                  <w:pict>
                    <v:group w14:anchorId="64758CE1" id="Group 60" o:spid="_x0000_s1026" style="position:absolute;margin-left:21pt;margin-top:6.9pt;width:26.1pt;height:6pt;z-index:-251610112;mso-wrap-distance-left:0;mso-wrap-distance-right:0" coordsize="33147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">
                      <v:shape id="Graphic 61" o:spid="_x0000_s1027" style="position:absolute;top:38103;width:267970;height:1270;visibility:visible;mso-wrap-style:square;v-text-anchor:top" coordsize="2679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" path="m267969,l,e" filled="f" strokecolor="#e7e6e6" strokeweight="1pt">
                        <v:stroke dashstyle="longDash"/>
                        <v:path arrowok="t"/>
                      </v:shape>
                      <v:shape id="Graphic 62" o:spid="_x0000_s1028" style="position:absolute;left:255267;width:76200;height:76200;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" path="m,l,76200,76200,38100,,xe" fillcolor="#e7e6e6" stroked="f">
                        <v:path arrowok="t"/>
                      </v:shape>
                    </v:group>
                  </w:pict>
                </mc:Fallback>
              </mc:AlternateContent>
            </w:r>
            <w:r>
              <w:rPr>
                <w:rFonts w:ascii="Arial"/>
                <w:b/>
                <w:w w:val="80"/>
                <w:sz w:val="21"/>
              </w:rPr>
              <w:t xml:space="preserve">In che modo sono stati presi in </w:t>
            </w:r>
            <w:r>
              <w:rPr>
                <w:rFonts w:ascii="Arial"/>
                <w:b/>
                <w:spacing w:val="-2"/>
                <w:w w:val="95"/>
                <w:sz w:val="21"/>
              </w:rPr>
              <w:t xml:space="preserve">considerazione </w:t>
            </w:r>
            <w:r>
              <w:rPr>
                <w:rFonts w:ascii="Arial"/>
                <w:b/>
                <w:w w:val="80"/>
                <w:sz w:val="21"/>
              </w:rPr>
              <w:t>gli indicatori relativi agli impatti negativi sui fattori di sostenibilit</w:t>
            </w:r>
            <w:r>
              <w:rPr>
                <w:rFonts w:ascii="Arial"/>
                <w:b/>
                <w:w w:val="80"/>
                <w:sz w:val="21"/>
              </w:rPr>
              <w:t>à</w:t>
            </w:r>
            <w:r>
              <w:rPr>
                <w:rFonts w:ascii="Arial"/>
                <w:b/>
                <w:spacing w:val="-2"/>
                <w:w w:val="95"/>
                <w:sz w:val="21"/>
              </w:rPr>
              <w:t>?</w:t>
            </w:r>
          </w:p>
          <w:p w14:paraId="21407297" w14:textId="77777777" w:rsidR="008F4BD4" w:rsidRDefault="0090341A">
            <w:pPr>
              <w:pStyle w:val="TableParagraph"/>
              <w:spacing w:before="164" w:line="244" w:lineRule="auto"/>
              <w:ind w:left="1264" w:right="55"/>
              <w:rPr>
                <w:sz w:val="19"/>
              </w:rPr>
            </w:pPr>
            <w:r>
              <w:rPr>
                <w:w w:val="70"/>
                <w:sz w:val="18"/>
              </w:rPr>
              <w:t>Gli indicatori obbligatori relativi agli impatti negativi principali vengono presi in considerazione</w:t>
            </w:r>
            <w:r>
              <w:rPr>
                <w:w w:val="65"/>
                <w:sz w:val="18"/>
              </w:rPr>
              <w:t xml:space="preserve">, direttamente o indirettamente, </w:t>
            </w:r>
            <w:r>
              <w:rPr>
                <w:w w:val="70"/>
                <w:sz w:val="18"/>
              </w:rPr>
              <w:t xml:space="preserve">attraverso il quadro di riferimento SDG di Robeco </w:t>
            </w:r>
            <w:r>
              <w:rPr>
                <w:w w:val="65"/>
                <w:sz w:val="18"/>
              </w:rPr>
              <w:t>al momento di individuare gli investimenti sostenibili per il Comparto. Inoltre, vengono presi in considerazione indicatori ambientali e sociali su base volontaria, a seconda della loro rilevanza ai fini della misurazione degli impatti sugli SDG e della disponibilità dei dati.</w:t>
            </w:r>
            <w:r>
              <w:rPr>
                <w:sz w:val="18"/>
              </w:rPr>
              <w:t xml:space="preserve"> </w:t>
            </w:r>
            <w:r>
              <w:rPr>
                <w:w w:val="65"/>
                <w:sz w:val="18"/>
              </w:rPr>
              <w:t xml:space="preserve">Una descrizione dettagliata dell'integrazione degli </w:t>
            </w:r>
            <w:r>
              <w:rPr>
                <w:w w:val="70"/>
                <w:sz w:val="18"/>
              </w:rPr>
              <w:t xml:space="preserve">impatti </w:t>
            </w:r>
            <w:r>
              <w:rPr>
                <w:w w:val="65"/>
                <w:sz w:val="18"/>
              </w:rPr>
              <w:t xml:space="preserve">negativi principali </w:t>
            </w:r>
            <w:r>
              <w:rPr>
                <w:w w:val="70"/>
                <w:sz w:val="18"/>
              </w:rPr>
              <w:t xml:space="preserve">è disponibile nella Dichiarazione sugli impatti negativi principali di </w:t>
            </w:r>
            <w:r>
              <w:rPr>
                <w:w w:val="70"/>
                <w:sz w:val="18"/>
              </w:rPr>
              <w:t xml:space="preserve">Robeco pubblicata sul sito web di Robeco </w:t>
            </w:r>
            <w:hyperlink r:id="rId22">
              <w:r>
                <w:rPr>
                  <w:w w:val="70"/>
                  <w:sz w:val="18"/>
                </w:rPr>
                <w:t>(</w:t>
              </w:r>
            </w:hyperlink>
            <w:hyperlink r:id="rId23">
              <w:r>
                <w:rPr>
                  <w:color w:val="0562C1"/>
                  <w:w w:val="65"/>
                  <w:sz w:val="18"/>
                  <w:u w:val="single" w:color="0562C1"/>
                </w:rPr>
                <w:t>https://www.robeco.com/files/docm/docu-robeco-principal-adverse-impact-statement-2024-en.pdf</w:t>
              </w:r>
              <w:r>
                <w:rPr>
                  <w:w w:val="65"/>
                  <w:sz w:val="18"/>
                </w:rPr>
                <w:t>)</w:t>
              </w:r>
            </w:hyperlink>
            <w:r>
              <w:rPr>
                <w:w w:val="65"/>
                <w:sz w:val="18"/>
              </w:rPr>
              <w:t>.</w:t>
            </w:r>
            <w:r>
              <w:rPr>
                <w:sz w:val="18"/>
              </w:rPr>
              <w:t xml:space="preserve"> </w:t>
            </w:r>
            <w:r>
              <w:rPr>
                <w:w w:val="65"/>
                <w:sz w:val="18"/>
              </w:rPr>
              <w:t xml:space="preserve">In questa dichiarazione, Robeco illustra il proprio approccio all'identificazione e alla definizione delle priorità dei principali impatti negativi, </w:t>
            </w:r>
            <w:r>
              <w:rPr>
                <w:w w:val="70"/>
                <w:sz w:val="18"/>
              </w:rPr>
              <w:t xml:space="preserve">nonché il modo in cui tali impatti vengono considerati nell'ambito del </w:t>
            </w:r>
            <w:r>
              <w:rPr>
                <w:w w:val="65"/>
                <w:sz w:val="18"/>
              </w:rPr>
              <w:t xml:space="preserve">processo di due diligence </w:t>
            </w:r>
            <w:r>
              <w:rPr>
                <w:w w:val="70"/>
                <w:sz w:val="18"/>
              </w:rPr>
              <w:t xml:space="preserve">di investimento di Robeco </w:t>
            </w:r>
            <w:r>
              <w:rPr>
                <w:w w:val="65"/>
                <w:sz w:val="18"/>
              </w:rPr>
              <w:t>e delle procedure relative alla ricerca e all'analisi, alle esclusioni e alle restrizioni e/o</w:t>
            </w:r>
          </w:p>
          <w:p w14:paraId="4078CC91" w14:textId="77777777" w:rsidR="008F4BD4" w:rsidRDefault="0090341A">
            <w:pPr>
              <w:pStyle w:val="TableParagraph"/>
              <w:spacing w:line="230" w:lineRule="atLeast"/>
              <w:ind w:left="1264"/>
              <w:rPr>
                <w:sz w:val="19"/>
              </w:rPr>
            </w:pPr>
            <w:r>
              <w:rPr>
                <w:w w:val="65"/>
                <w:sz w:val="18"/>
              </w:rPr>
              <w:t xml:space="preserve">voto e partecipazione. Questa descrizione illustra inoltre in che modo gli indicatori di impatto negativo principale vengono </w:t>
            </w:r>
            <w:r>
              <w:rPr>
                <w:w w:val="80"/>
                <w:sz w:val="18"/>
              </w:rPr>
              <w:t>considerati dal quadro degli SDG.</w:t>
            </w:r>
          </w:p>
        </w:tc>
      </w:tr>
    </w:tbl>
    <w:p w14:paraId="1BD455D7" w14:textId="77777777" w:rsidR="008F4BD4" w:rsidRDefault="008F4BD4">
      <w:pPr>
        <w:pStyle w:val="TableParagraph"/>
        <w:spacing w:line="230" w:lineRule="atLeast"/>
        <w:rPr>
          <w:sz w:val="19"/>
        </w:rPr>
        <w:sectPr w:rsidR="008F4BD4">
          <w:headerReference w:type="default" r:id="rId24"/>
          <w:footerReference w:type="default" r:id="rId25"/>
          <w:pgSz w:w="11910" w:h="16840"/>
          <w:pgMar w:top="640" w:right="0" w:bottom="480" w:left="141" w:header="429" w:footer="293" w:gutter="0"/>
          <w:cols w:space="708"/>
        </w:sectPr>
      </w:pPr>
    </w:p>
    <w:p w14:paraId="3BEDE1DD" w14:textId="77777777" w:rsidR="008F4BD4" w:rsidRDefault="0090341A">
      <w:pPr>
        <w:pStyle w:val="Corpotesto"/>
        <w:spacing w:before="41"/>
        <w:rPr>
          <w:sz w:val="20"/>
        </w:rPr>
      </w:pPr>
      <w:r>
        <w:rPr>
          <w:noProof/>
          <w:sz w:val="20"/>
        </w:rPr>
        <w:lastRenderedPageBreak/>
        <mc:AlternateContent>
          <mc:Choice Requires="wpg">
            <w:drawing>
              <wp:anchor distT="0" distB="0" distL="0" distR="0" simplePos="0" relativeHeight="251712512" behindDoc="1" locked="0" layoutInCell="1" allowOverlap="1" wp14:anchorId="5A70A114" wp14:editId="2DE06817">
                <wp:simplePos x="0" y="0"/>
                <wp:positionH relativeFrom="page">
                  <wp:posOffset>2056128</wp:posOffset>
                </wp:positionH>
                <wp:positionV relativeFrom="page">
                  <wp:posOffset>651246</wp:posOffset>
                </wp:positionV>
                <wp:extent cx="318135" cy="76200"/>
                <wp:effectExtent l="0" t="0" r="0" b="0"/>
                <wp:wrapNone/>
                <wp:docPr id="63" name="Group 63"/>
                <wp:cNvGraphicFramePr/>
                <a:graphic xmlns:a="http://schemas.openxmlformats.org/drawingml/2006/main">
                  <a:graphicData uri="http://schemas.microsoft.com/office/word/2010/wordprocessingGroup">
                    <wpg:wgp>
                      <wpg:cNvGrpSpPr/>
                      <wpg:grpSpPr>
                        <a:xfrm>
                          <a:off x="0" y="0"/>
                          <a:ext cx="318135" cy="76200"/>
                          <a:chOff x="0" y="0"/>
                          <a:chExt cx="318135" cy="76200"/>
                        </a:xfrm>
                      </wpg:grpSpPr>
                      <wps:wsp>
                        <wps:cNvPr id="64" name="Graphic 64"/>
                        <wps:cNvSpPr/>
                        <wps:spPr>
                          <a:xfrm>
                            <a:off x="0" y="38103"/>
                            <a:ext cx="254635" cy="1270"/>
                          </a:xfrm>
                          <a:custGeom>
                            <a:avLst/>
                            <a:gdLst/>
                            <a:ahLst/>
                            <a:cxnLst/>
                            <a:rect l="l" t="t" r="r" b="b"/>
                            <a:pathLst>
                              <a:path w="254635">
                                <a:moveTo>
                                  <a:pt x="254635" y="0"/>
                                </a:moveTo>
                                <a:lnTo>
                                  <a:pt x="0" y="0"/>
                                </a:lnTo>
                              </a:path>
                            </a:pathLst>
                          </a:custGeom>
                          <a:ln w="12700">
                            <a:solidFill>
                              <a:srgbClr val="E7E6E6"/>
                            </a:solidFill>
                            <a:prstDash val="lgDash"/>
                          </a:ln>
                        </wps:spPr>
                        <wps:bodyPr wrap="square" lIns="0" tIns="0" rIns="0" bIns="0" rtlCol="0">
                          <a:prstTxWarp prst="textNoShape">
                            <a:avLst/>
                          </a:prstTxWarp>
                        </wps:bodyPr>
                      </wps:wsp>
                      <wps:wsp>
                        <wps:cNvPr id="65" name="Graphic 65"/>
                        <wps:cNvSpPr/>
                        <wps:spPr>
                          <a:xfrm>
                            <a:off x="241933" y="0"/>
                            <a:ext cx="76200" cy="76200"/>
                          </a:xfrm>
                          <a:custGeom>
                            <a:avLst/>
                            <a:gdLst/>
                            <a:ahLst/>
                            <a:cxnLst/>
                            <a:rect l="l" t="t" r="r" b="b"/>
                            <a:pathLst>
                              <a:path w="76200" h="76200">
                                <a:moveTo>
                                  <a:pt x="0" y="0"/>
                                </a:moveTo>
                                <a:lnTo>
                                  <a:pt x="0" y="76200"/>
                                </a:lnTo>
                                <a:lnTo>
                                  <a:pt x="76200" y="38100"/>
                                </a:lnTo>
                                <a:lnTo>
                                  <a:pt x="0" y="0"/>
                                </a:lnTo>
                                <a:close/>
                              </a:path>
                            </a:pathLst>
                          </a:custGeom>
                          <a:solidFill>
                            <a:srgbClr val="E7E6E6"/>
                          </a:solidFill>
                        </wps:spPr>
                        <wps:bodyPr wrap="square" lIns="0" tIns="0" rIns="0" bIns="0" rtlCol="0">
                          <a:prstTxWarp prst="textNoShape">
                            <a:avLst/>
                          </a:prstTxWarp>
                        </wps:bodyPr>
                      </wps:wsp>
                    </wpg:wgp>
                  </a:graphicData>
                </a:graphic>
              </wp:anchor>
            </w:drawing>
          </mc:Choice>
          <mc:Fallback>
            <w:pict>
              <v:group w14:anchorId="21AB8D40" id="Group 63" o:spid="_x0000_s1026" style="position:absolute;margin-left:161.9pt;margin-top:51.3pt;width:25.05pt;height:6pt;z-index:-251603968;mso-wrap-distance-left:0;mso-wrap-distance-right:0;mso-position-horizontal-relative:page;mso-position-vertical-relative:page" coordsize="318135,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">
                <v:shape id="Graphic 64" o:spid="_x0000_s1027" style="position:absolute;top:38103;width:254635;height:1270;visibility:visible;mso-wrap-style:square;v-text-anchor:top" coordsize="2546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" path="m254635,l,e" filled="f" strokecolor="#e7e6e6" strokeweight="1pt">
                  <v:stroke dashstyle="longDash"/>
                  <v:path arrowok="t"/>
                </v:shape>
                <v:shape id="Graphic 65" o:spid="_x0000_s1028" style="position:absolute;left:241933;width:76200;height:76200;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" path="m,l,76200,76200,38100,,xe" fillcolor="#e7e6e6" stroked="f">
                  <v:path arrowok="t"/>
                </v:shape>
                <w10:wrap anchorx="page" anchory="page"/>
              </v:group>
            </w:pict>
          </mc:Fallback>
        </mc:AlternateContent>
      </w:r>
    </w:p>
    <w:p w14:paraId="2FFE9D13" w14:textId="77777777" w:rsidR="008F4BD4" w:rsidRDefault="0090341A">
      <w:pPr>
        <w:tabs>
          <w:tab w:val="left" w:pos="3019"/>
        </w:tabs>
        <w:ind w:left="116"/>
        <w:rPr>
          <w:position w:val="13"/>
          <w:sz w:val="20"/>
        </w:rPr>
      </w:pPr>
      <w:r>
        <w:rPr>
          <w:noProof/>
          <w:sz w:val="20"/>
        </w:rPr>
        <mc:AlternateContent>
          <mc:Choice Requires="wpg">
            <w:drawing>
              <wp:inline distT="0" distB="0" distL="0" distR="0" wp14:anchorId="1505FC72" wp14:editId="21B25CD6">
                <wp:extent cx="1714500" cy="584835"/>
                <wp:effectExtent l="19050" t="0" r="0" b="5715"/>
                <wp:docPr id="66" name="Group 66"/>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67" name="Graphic 67"/>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68" name="Graphic 68"/>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69" name="Graphic 69"/>
                        <wps:cNvSpPr/>
                        <wps:spPr>
                          <a:xfrm>
                            <a:off x="1201840" y="196169"/>
                            <a:ext cx="410845" cy="256540"/>
                          </a:xfrm>
                          <a:custGeom>
                            <a:avLst/>
                            <a:gdLst/>
                            <a:ahLst/>
                            <a:cxnLst/>
                            <a:rect l="l" t="t" r="r" b="b"/>
                            <a:pathLst>
                              <a:path w="410845" h="256540">
                                <a:moveTo>
                                  <a:pt x="94970" y="23271"/>
                                </a:moveTo>
                                <a:lnTo>
                                  <a:pt x="5502" y="23271"/>
                                </a:lnTo>
                                <a:lnTo>
                                  <a:pt x="5502" y="0"/>
                                </a:lnTo>
                                <a:lnTo>
                                  <a:pt x="94970" y="0"/>
                                </a:lnTo>
                                <a:lnTo>
                                  <a:pt x="94970" y="23271"/>
                                </a:lnTo>
                                <a:close/>
                              </a:path>
                              <a:path w="410845" h="256540">
                                <a:moveTo>
                                  <a:pt x="80833" y="95794"/>
                                </a:moveTo>
                                <a:lnTo>
                                  <a:pt x="19639" y="95794"/>
                                </a:lnTo>
                                <a:lnTo>
                                  <a:pt x="19639" y="23271"/>
                                </a:lnTo>
                                <a:lnTo>
                                  <a:pt x="80833" y="23271"/>
                                </a:lnTo>
                                <a:lnTo>
                                  <a:pt x="80833" y="95794"/>
                                </a:lnTo>
                                <a:close/>
                              </a:path>
                              <a:path w="410845" h="256540">
                                <a:moveTo>
                                  <a:pt x="289464" y="50934"/>
                                </a:moveTo>
                                <a:lnTo>
                                  <a:pt x="212520" y="50934"/>
                                </a:lnTo>
                                <a:lnTo>
                                  <a:pt x="212520" y="31869"/>
                                </a:lnTo>
                                <a:lnTo>
                                  <a:pt x="289369" y="31869"/>
                                </a:lnTo>
                                <a:lnTo>
                                  <a:pt x="289464" y="50934"/>
                                </a:lnTo>
                                <a:close/>
                              </a:path>
                              <a:path w="410845" h="256540">
                                <a:moveTo>
                                  <a:pt x="190604" y="68878"/>
                                </a:moveTo>
                                <a:lnTo>
                                  <a:pt x="113660" y="68878"/>
                                </a:lnTo>
                                <a:lnTo>
                                  <a:pt x="113755" y="49906"/>
                                </a:lnTo>
                                <a:lnTo>
                                  <a:pt x="190604" y="49906"/>
                                </a:lnTo>
                                <a:lnTo>
                                  <a:pt x="190604" y="68878"/>
                                </a:lnTo>
                                <a:close/>
                              </a:path>
                              <a:path w="410845" h="256540">
                                <a:moveTo>
                                  <a:pt x="222103" y="147663"/>
                                </a:moveTo>
                                <a:lnTo>
                                  <a:pt x="220395" y="50934"/>
                                </a:lnTo>
                                <a:lnTo>
                                  <a:pt x="281590" y="50934"/>
                                </a:lnTo>
                                <a:lnTo>
                                  <a:pt x="281590" y="102243"/>
                                </a:lnTo>
                                <a:lnTo>
                                  <a:pt x="222103" y="147663"/>
                                </a:lnTo>
                                <a:close/>
                              </a:path>
                              <a:path w="410845" h="256540">
                                <a:moveTo>
                                  <a:pt x="182730" y="156168"/>
                                </a:moveTo>
                                <a:lnTo>
                                  <a:pt x="121535" y="116822"/>
                                </a:lnTo>
                                <a:lnTo>
                                  <a:pt x="121535" y="68878"/>
                                </a:lnTo>
                                <a:lnTo>
                                  <a:pt x="182730" y="68878"/>
                                </a:lnTo>
                                <a:lnTo>
                                  <a:pt x="182730" y="156168"/>
                                </a:lnTo>
                                <a:close/>
                              </a:path>
                              <a:path w="410845" h="256540">
                                <a:moveTo>
                                  <a:pt x="406736" y="177477"/>
                                </a:moveTo>
                                <a:lnTo>
                                  <a:pt x="196297" y="177477"/>
                                </a:lnTo>
                                <a:lnTo>
                                  <a:pt x="301514" y="97850"/>
                                </a:lnTo>
                                <a:lnTo>
                                  <a:pt x="406736" y="177477"/>
                                </a:lnTo>
                                <a:close/>
                              </a:path>
                              <a:path w="410845" h="256540">
                                <a:moveTo>
                                  <a:pt x="410715" y="256075"/>
                                </a:moveTo>
                                <a:lnTo>
                                  <a:pt x="0" y="256075"/>
                                </a:lnTo>
                                <a:lnTo>
                                  <a:pt x="0" y="103177"/>
                                </a:lnTo>
                                <a:lnTo>
                                  <a:pt x="84533" y="103177"/>
                                </a:lnTo>
                                <a:lnTo>
                                  <a:pt x="196297" y="177477"/>
                                </a:lnTo>
                                <a:lnTo>
                                  <a:pt x="406736" y="177477"/>
                                </a:lnTo>
                                <a:lnTo>
                                  <a:pt x="409577" y="179626"/>
                                </a:lnTo>
                                <a:lnTo>
                                  <a:pt x="410715" y="179626"/>
                                </a:lnTo>
                                <a:lnTo>
                                  <a:pt x="410715" y="256075"/>
                                </a:lnTo>
                                <a:close/>
                              </a:path>
                            </a:pathLst>
                          </a:custGeom>
                          <a:solidFill>
                            <a:srgbClr val="3B3B3A"/>
                          </a:solidFill>
                        </wps:spPr>
                        <wps:bodyPr wrap="square" lIns="0" tIns="0" rIns="0" bIns="0" rtlCol="0">
                          <a:prstTxWarp prst="textNoShape">
                            <a:avLst/>
                          </a:prstTxWarp>
                        </wps:bodyPr>
                      </wps:wsp>
                      <wps:wsp>
                        <wps:cNvPr id="70" name="Graphic 70"/>
                        <wps:cNvSpPr/>
                        <wps:spPr>
                          <a:xfrm>
                            <a:off x="1233482" y="48626"/>
                            <a:ext cx="319405" cy="170815"/>
                          </a:xfrm>
                          <a:custGeom>
                            <a:avLst/>
                            <a:gdLst/>
                            <a:ahLst/>
                            <a:cxnLst/>
                            <a:rect l="l" t="t" r="r" b="b"/>
                            <a:pathLst>
                              <a:path w="319405" h="170815">
                                <a:moveTo>
                                  <a:pt x="124237" y="170439"/>
                                </a:moveTo>
                                <a:lnTo>
                                  <a:pt x="115604" y="170439"/>
                                </a:lnTo>
                                <a:lnTo>
                                  <a:pt x="106777" y="168684"/>
                                </a:lnTo>
                                <a:lnTo>
                                  <a:pt x="99570" y="163897"/>
                                </a:lnTo>
                                <a:lnTo>
                                  <a:pt x="94710" y="156798"/>
                                </a:lnTo>
                                <a:lnTo>
                                  <a:pt x="92928" y="148103"/>
                                </a:lnTo>
                                <a:lnTo>
                                  <a:pt x="92928" y="140066"/>
                                </a:lnTo>
                                <a:lnTo>
                                  <a:pt x="97008" y="133337"/>
                                </a:lnTo>
                                <a:lnTo>
                                  <a:pt x="103270" y="129411"/>
                                </a:lnTo>
                                <a:lnTo>
                                  <a:pt x="95775" y="127168"/>
                                </a:lnTo>
                                <a:lnTo>
                                  <a:pt x="89798" y="122402"/>
                                </a:lnTo>
                                <a:lnTo>
                                  <a:pt x="85813" y="116421"/>
                                </a:lnTo>
                                <a:lnTo>
                                  <a:pt x="78887" y="122056"/>
                                </a:lnTo>
                                <a:lnTo>
                                  <a:pt x="70680" y="125615"/>
                                </a:lnTo>
                                <a:lnTo>
                                  <a:pt x="61691" y="126843"/>
                                </a:lnTo>
                                <a:lnTo>
                                  <a:pt x="52417" y="125486"/>
                                </a:lnTo>
                                <a:lnTo>
                                  <a:pt x="46914" y="123804"/>
                                </a:lnTo>
                                <a:lnTo>
                                  <a:pt x="42170" y="120813"/>
                                </a:lnTo>
                                <a:lnTo>
                                  <a:pt x="38470" y="116981"/>
                                </a:lnTo>
                                <a:lnTo>
                                  <a:pt x="32777" y="122495"/>
                                </a:lnTo>
                                <a:lnTo>
                                  <a:pt x="0" y="103358"/>
                                </a:lnTo>
                                <a:lnTo>
                                  <a:pt x="899" y="94551"/>
                                </a:lnTo>
                                <a:lnTo>
                                  <a:pt x="5315" y="86556"/>
                                </a:lnTo>
                                <a:lnTo>
                                  <a:pt x="12249" y="81199"/>
                                </a:lnTo>
                                <a:lnTo>
                                  <a:pt x="20765" y="78872"/>
                                </a:lnTo>
                                <a:lnTo>
                                  <a:pt x="29931" y="79972"/>
                                </a:lnTo>
                                <a:lnTo>
                                  <a:pt x="27476" y="74252"/>
                                </a:lnTo>
                                <a:lnTo>
                                  <a:pt x="26160" y="68138"/>
                                </a:lnTo>
                                <a:lnTo>
                                  <a:pt x="26089" y="61796"/>
                                </a:lnTo>
                                <a:lnTo>
                                  <a:pt x="27370" y="55392"/>
                                </a:lnTo>
                                <a:lnTo>
                                  <a:pt x="32204" y="45906"/>
                                </a:lnTo>
                                <a:lnTo>
                                  <a:pt x="39644" y="38734"/>
                                </a:lnTo>
                                <a:lnTo>
                                  <a:pt x="48917" y="34259"/>
                                </a:lnTo>
                                <a:lnTo>
                                  <a:pt x="59248" y="32869"/>
                                </a:lnTo>
                                <a:lnTo>
                                  <a:pt x="62208" y="17754"/>
                                </a:lnTo>
                                <a:lnTo>
                                  <a:pt x="71546" y="6222"/>
                                </a:lnTo>
                                <a:lnTo>
                                  <a:pt x="85171" y="0"/>
                                </a:lnTo>
                                <a:lnTo>
                                  <a:pt x="100993" y="813"/>
                                </a:lnTo>
                                <a:lnTo>
                                  <a:pt x="108752" y="4307"/>
                                </a:lnTo>
                                <a:lnTo>
                                  <a:pt x="115106" y="9493"/>
                                </a:lnTo>
                                <a:lnTo>
                                  <a:pt x="119858" y="15993"/>
                                </a:lnTo>
                                <a:lnTo>
                                  <a:pt x="122814" y="23430"/>
                                </a:lnTo>
                                <a:lnTo>
                                  <a:pt x="123289" y="23430"/>
                                </a:lnTo>
                                <a:lnTo>
                                  <a:pt x="130182" y="17932"/>
                                </a:lnTo>
                                <a:lnTo>
                                  <a:pt x="138303" y="14493"/>
                                </a:lnTo>
                                <a:lnTo>
                                  <a:pt x="147171" y="13349"/>
                                </a:lnTo>
                                <a:lnTo>
                                  <a:pt x="156305" y="14738"/>
                                </a:lnTo>
                                <a:lnTo>
                                  <a:pt x="163329" y="17761"/>
                                </a:lnTo>
                                <a:lnTo>
                                  <a:pt x="169232" y="22168"/>
                                </a:lnTo>
                                <a:lnTo>
                                  <a:pt x="173890" y="27697"/>
                                </a:lnTo>
                                <a:lnTo>
                                  <a:pt x="177178" y="34084"/>
                                </a:lnTo>
                                <a:lnTo>
                                  <a:pt x="181732" y="36794"/>
                                </a:lnTo>
                                <a:lnTo>
                                  <a:pt x="185527" y="40439"/>
                                </a:lnTo>
                                <a:lnTo>
                                  <a:pt x="188278" y="44925"/>
                                </a:lnTo>
                                <a:lnTo>
                                  <a:pt x="188942" y="44832"/>
                                </a:lnTo>
                                <a:lnTo>
                                  <a:pt x="203599" y="30068"/>
                                </a:lnTo>
                                <a:lnTo>
                                  <a:pt x="224082" y="24995"/>
                                </a:lnTo>
                                <a:lnTo>
                                  <a:pt x="243764" y="30822"/>
                                </a:lnTo>
                                <a:lnTo>
                                  <a:pt x="256019" y="48757"/>
                                </a:lnTo>
                                <a:lnTo>
                                  <a:pt x="256494" y="48757"/>
                                </a:lnTo>
                                <a:lnTo>
                                  <a:pt x="263387" y="43259"/>
                                </a:lnTo>
                                <a:lnTo>
                                  <a:pt x="271508" y="39820"/>
                                </a:lnTo>
                                <a:lnTo>
                                  <a:pt x="280376" y="38677"/>
                                </a:lnTo>
                                <a:lnTo>
                                  <a:pt x="289510" y="40065"/>
                                </a:lnTo>
                                <a:lnTo>
                                  <a:pt x="300419" y="45781"/>
                                </a:lnTo>
                                <a:lnTo>
                                  <a:pt x="308118" y="54738"/>
                                </a:lnTo>
                                <a:lnTo>
                                  <a:pt x="311991" y="65798"/>
                                </a:lnTo>
                                <a:lnTo>
                                  <a:pt x="311427" y="77822"/>
                                </a:lnTo>
                                <a:lnTo>
                                  <a:pt x="315684" y="84318"/>
                                </a:lnTo>
                                <a:lnTo>
                                  <a:pt x="318234" y="91654"/>
                                </a:lnTo>
                                <a:lnTo>
                                  <a:pt x="318898" y="99481"/>
                                </a:lnTo>
                                <a:lnTo>
                                  <a:pt x="317499" y="107449"/>
                                </a:lnTo>
                                <a:lnTo>
                                  <a:pt x="311515" y="118414"/>
                                </a:lnTo>
                                <a:lnTo>
                                  <a:pt x="302081" y="126059"/>
                                </a:lnTo>
                                <a:lnTo>
                                  <a:pt x="290441" y="129725"/>
                                </a:lnTo>
                                <a:lnTo>
                                  <a:pt x="277841" y="128757"/>
                                </a:lnTo>
                                <a:lnTo>
                                  <a:pt x="272883" y="141795"/>
                                </a:lnTo>
                                <a:lnTo>
                                  <a:pt x="263230" y="151187"/>
                                </a:lnTo>
                                <a:lnTo>
                                  <a:pt x="250517" y="155883"/>
                                </a:lnTo>
                                <a:lnTo>
                                  <a:pt x="236380" y="154832"/>
                                </a:lnTo>
                                <a:lnTo>
                                  <a:pt x="230308" y="152963"/>
                                </a:lnTo>
                                <a:lnTo>
                                  <a:pt x="225185" y="149598"/>
                                </a:lnTo>
                                <a:lnTo>
                                  <a:pt x="221295" y="145112"/>
                                </a:lnTo>
                                <a:lnTo>
                                  <a:pt x="211865" y="150058"/>
                                </a:lnTo>
                                <a:lnTo>
                                  <a:pt x="200576" y="152227"/>
                                </a:lnTo>
                                <a:lnTo>
                                  <a:pt x="189021" y="151539"/>
                                </a:lnTo>
                                <a:lnTo>
                                  <a:pt x="178791" y="147916"/>
                                </a:lnTo>
                                <a:lnTo>
                                  <a:pt x="173733" y="154038"/>
                                </a:lnTo>
                                <a:lnTo>
                                  <a:pt x="167287" y="158757"/>
                                </a:lnTo>
                                <a:lnTo>
                                  <a:pt x="159739" y="161795"/>
                                </a:lnTo>
                                <a:lnTo>
                                  <a:pt x="151372" y="162869"/>
                                </a:lnTo>
                                <a:lnTo>
                                  <a:pt x="145584" y="162869"/>
                                </a:lnTo>
                                <a:lnTo>
                                  <a:pt x="140176" y="161374"/>
                                </a:lnTo>
                                <a:lnTo>
                                  <a:pt x="135528" y="158757"/>
                                </a:lnTo>
                                <a:lnTo>
                                  <a:pt x="131733" y="165767"/>
                                </a:lnTo>
                                <a:lnTo>
                                  <a:pt x="124237" y="170439"/>
                                </a:lnTo>
                                <a:close/>
                              </a:path>
                            </a:pathLst>
                          </a:custGeom>
                          <a:solidFill>
                            <a:srgbClr val="FFFFFF"/>
                          </a:solidFill>
                        </wps:spPr>
                        <wps:bodyPr wrap="square" lIns="0" tIns="0" rIns="0" bIns="0" rtlCol="0">
                          <a:prstTxWarp prst="textNoShape">
                            <a:avLst/>
                          </a:prstTxWarp>
                        </wps:bodyPr>
                      </wps:wsp>
                    </wpg:wgp>
                  </a:graphicData>
                </a:graphic>
              </wp:inline>
            </w:drawing>
          </mc:Choice>
          <mc:Fallback>
            <w:pict>
              <v:group w14:anchorId="5C952289" id="Group 66" o:spid="_x0000_s1026" style="width:135pt;height:46.05pt;mso-position-horizontal-relative:char;mso-position-vertical-relative:line" coordsize="17145,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">
                <v:shape id="Graphic 67" o:spid="_x0000_s1027"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" path="m,l1211748,6448e" filled="f" strokecolor="#9d9d9c" strokeweight="1.02025mm">
                  <v:path arrowok="t"/>
                </v:shape>
                <v:shape id="Graphic 68" o:spid="_x0000_s1028"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69" o:spid="_x0000_s1029" style="position:absolute;left:12018;top:1961;width:4108;height:2566;visibility:visible;mso-wrap-style:square;v-text-anchor:top" coordsize="410845,256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" path="m94970,23271r-89468,l5502,,94970,r,23271xem80833,95794r-61194,l19639,23271r61194,l80833,95794xem289464,50934r-76944,l212520,31869r76849,l289464,50934xem190604,68878r-76944,l113755,49906r76849,l190604,68878xem222103,147663l220395,50934r61195,l281590,102243r-59487,45420xem182730,156168l121535,116822r,-47944l182730,68878r,87290xem406736,177477r-210439,l301514,97850r105222,79627xem410715,256075l,256075,,103177r84533,l196297,177477r210439,l409577,179626r1138,l410715,256075xe" fillcolor="#3b3b3a" stroked="f">
                  <v:path arrowok="t"/>
                </v:shape>
                <v:shape id="Graphic 70" o:spid="_x0000_s1030" style="position:absolute;left:12334;top:486;width:3194;height:1708;visibility:visible;mso-wrap-style:square;v-text-anchor:top" coordsize="31940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" path="m124237,170439r-8633,l106777,168684r-7207,-4787l94710,156798r-1782,-8695l92928,140066r4080,-6729l103270,129411r-7495,-2243l89798,122402r-3985,-5981l78887,122056r-8207,3559l61691,126843r-9274,-1357l46914,123804r-4744,-2991l38470,116981r-5693,5514l,103358,899,94551,5315,86556r6934,-5357l20765,78872r9166,1100l27476,74252,26160,68138r-71,-6342l27370,55392r4834,-9486l39644,38734r9273,-4475l59248,32869,62208,17754,71546,6222,85171,r15822,813l108752,4307r6354,5186l119858,15993r2956,7437l123289,23430r6893,-5498l138303,14493r8868,-1144l156305,14738r7024,3023l169232,22168r4658,5529l177178,34084r4554,2710l185527,40439r2751,4486l188942,44832,203599,30068r20483,-5073l243764,30822r12255,17935l256494,48757r6893,-5498l271508,39820r8868,-1143l289510,40065r10909,5716l308118,54738r3873,11060l311427,77822r4257,6496l318234,91654r664,7827l317499,107449r-5984,10965l302081,126059r-11640,3666l277841,128757r-4958,13038l263230,151187r-12713,4696l236380,154832r-6072,-1869l225185,149598r-3890,-4486l211865,150058r-11289,2169l189021,151539r-10230,-3623l173733,154038r-6446,4719l159739,161795r-8367,1074l145584,162869r-5408,-1495l135528,158757r-3795,7010l124237,170439xe" stroked="f">
                  <v:path arrowok="t"/>
                </v:shape>
                <w10:anchorlock/>
              </v:group>
            </w:pict>
          </mc:Fallback>
        </mc:AlternateContent>
      </w:r>
      <w:r>
        <w:rPr>
          <w:sz w:val="19"/>
        </w:rPr>
        <w:tab/>
      </w:r>
      <w:r>
        <w:rPr>
          <w:noProof/>
          <w:position w:val="13"/>
          <w:sz w:val="20"/>
        </w:rPr>
        <mc:AlternateContent>
          <mc:Choice Requires="wps">
            <w:drawing>
              <wp:inline distT="0" distB="0" distL="0" distR="0" wp14:anchorId="52A032CA" wp14:editId="66C9604C">
                <wp:extent cx="5480050" cy="5134610"/>
                <wp:effectExtent l="0" t="0" r="0" b="0"/>
                <wp:docPr id="71" name="Textbox 71"/>
                <wp:cNvGraphicFramePr/>
                <a:graphic xmlns:a="http://schemas.openxmlformats.org/drawingml/2006/main">
                  <a:graphicData uri="http://schemas.microsoft.com/office/word/2010/wordprocessingShape">
                    <wps:wsp>
                      <wps:cNvSpPr txBox="1"/>
                      <wps:spPr>
                        <a:xfrm>
                          <a:off x="0" y="0"/>
                          <a:ext cx="5480050" cy="513461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8630"/>
                            </w:tblGrid>
                            <w:tr w:rsidR="008F4BD4" w14:paraId="615F9F00" w14:textId="77777777">
                              <w:trPr>
                                <w:trHeight w:val="4451"/>
                              </w:trPr>
                              <w:tc>
                                <w:tcPr>
                                  <w:tcW w:w="8630" w:type="dxa"/>
                                </w:tcPr>
                                <w:p w14:paraId="4910D29C" w14:textId="77777777" w:rsidR="008F4BD4" w:rsidRDefault="0090341A">
                                  <w:pPr>
                                    <w:pStyle w:val="TableParagraph"/>
                                    <w:spacing w:line="249" w:lineRule="auto"/>
                                    <w:ind w:left="901" w:right="366"/>
                                    <w:rPr>
                                      <w:rFonts w:ascii="Arial"/>
                                      <w:b/>
                                    </w:rPr>
                                  </w:pPr>
                                  <w:r>
                                    <w:rPr>
                                      <w:rFonts w:ascii="Arial"/>
                                      <w:b/>
                                      <w:w w:val="80"/>
                                      <w:sz w:val="21"/>
                                    </w:rPr>
                                    <w:t>In che modo gli investimenti sostenibili sono allineati alle Linee guida dell'OCSE per le imprese multinazionali e ai Principi guida delle Nazioni Unite su imprese e diritti umani? Dettagli:</w:t>
                                  </w:r>
                                </w:p>
                                <w:p w14:paraId="256C84BD" w14:textId="77777777" w:rsidR="008F4BD4" w:rsidRDefault="0090341A">
                                  <w:pPr>
                                    <w:pStyle w:val="TableParagraph"/>
                                    <w:spacing w:before="160" w:line="244" w:lineRule="auto"/>
                                    <w:ind w:left="901" w:right="132"/>
                                    <w:jc w:val="both"/>
                                    <w:rPr>
                                      <w:sz w:val="19"/>
                                    </w:rPr>
                                  </w:pPr>
                                  <w:r>
                                    <w:rPr>
                                      <w:w w:val="60"/>
                                      <w:sz w:val="18"/>
                                    </w:rPr>
                                    <w:t xml:space="preserve">Gli investimenti sostenibili sono allineati alle Linee guida dell'OCSE per le imprese multinazionali e ai </w:t>
                                  </w:r>
                                  <w:r>
                                    <w:rPr>
                                      <w:w w:val="65"/>
                                      <w:sz w:val="18"/>
                                    </w:rPr>
                                    <w:t xml:space="preserve">Principi guida </w:t>
                                  </w:r>
                                  <w:r>
                                    <w:rPr>
                                      <w:w w:val="60"/>
                                      <w:sz w:val="18"/>
                                    </w:rPr>
                                    <w:t xml:space="preserve">delle Nazioni Unite </w:t>
                                  </w:r>
                                  <w:r>
                                    <w:rPr>
                                      <w:w w:val="65"/>
                                      <w:sz w:val="18"/>
                                    </w:rPr>
                                    <w:t xml:space="preserve">su imprese e diritti umani sia attraverso la Politica di esclusione di Robeco che attraverso </w:t>
                                  </w:r>
                                  <w:r>
                                    <w:rPr>
                                      <w:w w:val="75"/>
                                      <w:sz w:val="18"/>
                                    </w:rPr>
                                    <w:t xml:space="preserve">il Quadro </w:t>
                                  </w:r>
                                  <w:r>
                                    <w:rPr>
                                      <w:w w:val="65"/>
                                      <w:sz w:val="18"/>
                                    </w:rPr>
                                    <w:t>SDG di Robeco</w:t>
                                  </w:r>
                                  <w:r>
                                    <w:rPr>
                                      <w:w w:val="75"/>
                                      <w:sz w:val="18"/>
                                    </w:rPr>
                                    <w:t>.</w:t>
                                  </w:r>
                                </w:p>
                                <w:p w14:paraId="4F2D06E0" w14:textId="77777777" w:rsidR="008F4BD4" w:rsidRDefault="008F4BD4">
                                  <w:pPr>
                                    <w:pStyle w:val="TableParagraph"/>
                                    <w:spacing w:before="9"/>
                                    <w:rPr>
                                      <w:sz w:val="19"/>
                                    </w:rPr>
                                  </w:pPr>
                                </w:p>
                                <w:p w14:paraId="0D6D8C68" w14:textId="77777777" w:rsidR="008F4BD4" w:rsidRDefault="0090341A">
                                  <w:pPr>
                                    <w:pStyle w:val="TableParagraph"/>
                                    <w:spacing w:line="244" w:lineRule="auto"/>
                                    <w:ind w:left="901" w:right="126"/>
                                    <w:rPr>
                                      <w:sz w:val="19"/>
                                    </w:rPr>
                                  </w:pPr>
                                  <w:r>
                                    <w:rPr>
                                      <w:w w:val="70"/>
                                      <w:sz w:val="18"/>
                                    </w:rPr>
                                    <w:t xml:space="preserve">La politica di esclusione di Robeco illustra in che modo Robeco agisca in conformità con </w:t>
                                  </w:r>
                                  <w:r>
                                    <w:rPr>
                                      <w:w w:val="65"/>
                                      <w:sz w:val="18"/>
                                    </w:rPr>
                                    <w:t xml:space="preserve">gli standard dell'Organizzazione Internazionale del Lavoro (OIL), </w:t>
                                  </w:r>
                                  <w:r>
                                    <w:rPr>
                                      <w:w w:val="70"/>
                                      <w:sz w:val="18"/>
                                    </w:rPr>
                                    <w:t xml:space="preserve">i Principi Guida delle Nazioni Unite (UNGPs), i Principi del Global Compact delle Nazioni Unite (UNGC) e le Linee guida dell'Organizzazione per la Cooperazione e lo Sviluppo Economico (OCSE) per le imprese multinazionali, e si avvale di tali trattati internazionali come riferimento per valutare il comportamento delle società. Robeco verifica costantemente i propri investimenti </w:t>
                                  </w:r>
                                  <w:r>
                                    <w:rPr>
                                      <w:spacing w:val="-2"/>
                                      <w:w w:val="70"/>
                                      <w:sz w:val="18"/>
                                    </w:rPr>
                                    <w:t>al fine di individuare eventuali violazioni di tali principi.</w:t>
                                  </w:r>
                                  <w:r>
                                    <w:rPr>
                                      <w:sz w:val="18"/>
                                    </w:rPr>
                                    <w:t xml:space="preserve"> </w:t>
                                  </w:r>
                                  <w:r>
                                    <w:rPr>
                                      <w:spacing w:val="-2"/>
                                      <w:w w:val="70"/>
                                      <w:sz w:val="18"/>
                                    </w:rPr>
                                    <w:t>In c</w:t>
                                  </w:r>
                                  <w:r>
                                    <w:rPr>
                                      <w:spacing w:val="-2"/>
                                      <w:w w:val="70"/>
                                      <w:sz w:val="18"/>
                                    </w:rPr>
                                    <w:t xml:space="preserve">aso di violazione, la società verrà esclusa o coinvolta in un dialogo e </w:t>
                                  </w:r>
                                  <w:r>
                                    <w:rPr>
                                      <w:w w:val="70"/>
                                      <w:sz w:val="18"/>
                                    </w:rPr>
                                    <w:t>non sarà considerata un investimento sostenibile.</w:t>
                                  </w:r>
                                </w:p>
                                <w:p w14:paraId="3EB01AC4" w14:textId="77777777" w:rsidR="008F4BD4" w:rsidRDefault="008F4BD4">
                                  <w:pPr>
                                    <w:pStyle w:val="TableParagraph"/>
                                    <w:spacing w:before="12"/>
                                    <w:rPr>
                                      <w:sz w:val="19"/>
                                    </w:rPr>
                                  </w:pPr>
                                </w:p>
                                <w:p w14:paraId="04FFB8C2" w14:textId="77777777" w:rsidR="008F4BD4" w:rsidRDefault="0090341A">
                                  <w:pPr>
                                    <w:pStyle w:val="TableParagraph"/>
                                    <w:spacing w:before="1" w:line="244" w:lineRule="auto"/>
                                    <w:ind w:left="902" w:right="126"/>
                                    <w:rPr>
                                      <w:sz w:val="19"/>
                                    </w:rPr>
                                  </w:pPr>
                                  <w:r>
                                    <w:rPr>
                                      <w:w w:val="70"/>
                                      <w:sz w:val="18"/>
                                    </w:rPr>
                                    <w:t xml:space="preserve">Il quadro SDG di Robeco verifica la presenza di violazioni di questi principi nella fase finale del </w:t>
                                  </w:r>
                                  <w:r>
                                    <w:rPr>
                                      <w:w w:val="70"/>
                                      <w:sz w:val="18"/>
                                    </w:rPr>
                                    <w:t xml:space="preserve">processo. In questa fase, Robeco verifica se l'azienda in questione sia stata coinvolta in controversie. Il coinvolgimento </w:t>
                                  </w:r>
                                  <w:r>
                                    <w:rPr>
                                      <w:w w:val="65"/>
                                      <w:sz w:val="18"/>
                                    </w:rPr>
                                    <w:t xml:space="preserve">in qualsiasi controversia comporterà un punteggio SDG negativo per l'azienda, il che significa che non si tratta di un </w:t>
                                  </w:r>
                                  <w:r>
                                    <w:rPr>
                                      <w:w w:val="80"/>
                                      <w:sz w:val="18"/>
                                    </w:rPr>
                                    <w:t>investimento sostenibile.</w:t>
                                  </w:r>
                                </w:p>
                              </w:tc>
                            </w:tr>
                            <w:tr w:rsidR="008F4BD4" w14:paraId="1966373D" w14:textId="77777777">
                              <w:trPr>
                                <w:trHeight w:val="2800"/>
                              </w:trPr>
                              <w:tc>
                                <w:tcPr>
                                  <w:tcW w:w="8630" w:type="dxa"/>
                                  <w:shd w:val="clear" w:color="auto" w:fill="F9E8D4"/>
                                </w:tcPr>
                                <w:p w14:paraId="2C63A981" w14:textId="77777777" w:rsidR="008F4BD4" w:rsidRDefault="0090341A">
                                  <w:pPr>
                                    <w:pStyle w:val="TableParagraph"/>
                                    <w:spacing w:before="2" w:line="249" w:lineRule="auto"/>
                                    <w:ind w:left="617" w:right="126"/>
                                    <w:rPr>
                                      <w:rFonts w:ascii="Arial" w:hAnsi="Arial"/>
                                      <w:i/>
                                      <w:sz w:val="20"/>
                                    </w:rPr>
                                  </w:pPr>
                                  <w:r>
                                    <w:rPr>
                                      <w:rFonts w:ascii="Arial" w:hAnsi="Arial"/>
                                      <w:i/>
                                      <w:spacing w:val="-8"/>
                                      <w:sz w:val="19"/>
                                    </w:rPr>
                                    <w:t>La tassonomia dell'UE stabilisce un principio di "assenza di danni significativi" (</w:t>
                                  </w:r>
                                  <w:r>
                                    <w:rPr>
                                      <w:rFonts w:ascii="Arial" w:hAnsi="Arial"/>
                                      <w:i/>
                                      <w:noProof/>
                                      <w:spacing w:val="-12"/>
                                      <w:sz w:val="20"/>
                                    </w:rPr>
                                    <w:drawing>
                                      <wp:inline distT="0" distB="0" distL="0" distR="0" wp14:anchorId="00DE607C" wp14:editId="6E2827EC">
                                        <wp:extent cx="88899" cy="66674"/>
                                        <wp:effectExtent l="0" t="0" r="0" b="0"/>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6" cstate="print"/>
                                                <a:stretch>
                                                  <a:fillRect/>
                                                </a:stretch>
                                              </pic:blipFill>
                                              <pic:spPr>
                                                <a:xfrm>
                                                  <a:off x="0" y="0"/>
                                                  <a:ext cx="88899" cy="66674"/>
                                                </a:xfrm>
                                                <a:prstGeom prst="rect">
                                                  <a:avLst/>
                                                </a:prstGeom>
                                              </pic:spPr>
                                            </pic:pic>
                                          </a:graphicData>
                                        </a:graphic>
                                      </wp:inline>
                                    </w:drawing>
                                  </w:r>
                                  <w:r>
                                    <w:rPr>
                                      <w:rFonts w:ascii="Arial" w:hAnsi="Arial"/>
                                      <w:i/>
                                      <w:spacing w:val="-8"/>
                                      <w:sz w:val="19"/>
                                    </w:rPr>
                                    <w:t xml:space="preserve"> ), secondo cui gli investimenti allineati alla tassonomia non devono danneggiare in modo significativo gli obiettivi della tassonomia dell'UE, ed è accompagnata da criteri specifici dell'UE.</w:t>
                                  </w:r>
                                </w:p>
                                <w:p w14:paraId="066A7FED" w14:textId="77777777" w:rsidR="008F4BD4" w:rsidRDefault="008F4BD4">
                                  <w:pPr>
                                    <w:pStyle w:val="TableParagraph"/>
                                    <w:spacing w:before="10"/>
                                    <w:rPr>
                                      <w:sz w:val="20"/>
                                    </w:rPr>
                                  </w:pPr>
                                </w:p>
                                <w:p w14:paraId="3EBA5434" w14:textId="77777777" w:rsidR="008F4BD4" w:rsidRDefault="0090341A">
                                  <w:pPr>
                                    <w:pStyle w:val="TableParagraph"/>
                                    <w:spacing w:line="244" w:lineRule="auto"/>
                                    <w:ind w:left="617" w:right="126"/>
                                    <w:rPr>
                                      <w:sz w:val="20"/>
                                    </w:rPr>
                                  </w:pPr>
                                  <w:r>
                                    <w:rPr>
                                      <w:w w:val="70"/>
                                      <w:sz w:val="19"/>
                                    </w:rPr>
                                    <w:t xml:space="preserve">Il principio del «non causare danni significativi» si applica solo agli investimenti sottostanti al </w:t>
                                  </w:r>
                                  <w:r>
                                    <w:rPr>
                                      <w:w w:val="65"/>
                                      <w:sz w:val="19"/>
                                    </w:rPr>
                                    <w:t xml:space="preserve">prodotto finanziario che tengono conto dei criteri dell'UE relativi alle attività economiche sostenibili dal punto di vista ambientale. Gli </w:t>
                                  </w:r>
                                  <w:r>
                                    <w:rPr>
                                      <w:w w:val="70"/>
                                      <w:sz w:val="19"/>
                                    </w:rPr>
                                    <w:t>investimenti sottostanti alla restante parte di questo prodotto finanziario non tengono conto dei criteri dell'UE relativi alle attività economiche sostenibili dal punto di vista ambientale.</w:t>
                                  </w:r>
                                </w:p>
                                <w:p w14:paraId="0D3D3612" w14:textId="77777777" w:rsidR="008F4BD4" w:rsidRDefault="008F4BD4">
                                  <w:pPr>
                                    <w:pStyle w:val="TableParagraph"/>
                                    <w:spacing w:before="7"/>
                                    <w:rPr>
                                      <w:sz w:val="20"/>
                                    </w:rPr>
                                  </w:pPr>
                                </w:p>
                                <w:p w14:paraId="00500897" w14:textId="77777777" w:rsidR="008F4BD4" w:rsidRDefault="0090341A">
                                  <w:pPr>
                                    <w:pStyle w:val="TableParagraph"/>
                                    <w:spacing w:line="249" w:lineRule="auto"/>
                                    <w:ind w:left="617" w:right="699"/>
                                    <w:rPr>
                                      <w:rFonts w:ascii="Arial"/>
                                      <w:i/>
                                      <w:sz w:val="20"/>
                                    </w:rPr>
                                  </w:pPr>
                                  <w:r>
                                    <w:rPr>
                                      <w:rFonts w:ascii="Arial"/>
                                      <w:i/>
                                      <w:spacing w:val="-10"/>
                                      <w:sz w:val="19"/>
                                    </w:rPr>
                                    <w:t>Anche qualsiasi altro investimento sostenibile non deve arrecare danno significativo ad alcun obiettivo ambientale o sociale.</w:t>
                                  </w:r>
                                </w:p>
                              </w:tc>
                            </w:tr>
                            <w:tr w:rsidR="008F4BD4" w14:paraId="235B9A6B" w14:textId="77777777">
                              <w:trPr>
                                <w:trHeight w:val="832"/>
                              </w:trPr>
                              <w:tc>
                                <w:tcPr>
                                  <w:tcW w:w="8630" w:type="dxa"/>
                                </w:tcPr>
                                <w:p w14:paraId="0161E35A" w14:textId="77777777" w:rsidR="008F4BD4" w:rsidRDefault="0090341A">
                                  <w:pPr>
                                    <w:pStyle w:val="TableParagraph"/>
                                    <w:spacing w:before="252" w:line="280" w:lineRule="atLeast"/>
                                    <w:ind w:left="50" w:right="366"/>
                                    <w:rPr>
                                      <w:rFonts w:ascii="Arial" w:hAnsi="Arial"/>
                                      <w:b/>
                                      <w:sz w:val="24"/>
                                    </w:rPr>
                                  </w:pPr>
                                  <w:bookmarkStart w:id="0" w:name="Does_this_financial_product_consider_pri"/>
                                  <w:bookmarkEnd w:id="0"/>
                                  <w:r>
                                    <w:rPr>
                                      <w:rFonts w:ascii="Arial" w:hAnsi="Arial"/>
                                      <w:b/>
                                      <w:spacing w:val="-2"/>
                                      <w:w w:val="85"/>
                                      <w:sz w:val="23"/>
                                    </w:rPr>
                                    <w:t>Questo prodotto finanziario tiene conto dei principali impatti negativi sui fattori di sostenibilità?</w:t>
                                  </w:r>
                                </w:p>
                              </w:tc>
                            </w:tr>
                          </w:tbl>
                          <w:p w14:paraId="0C3FB2AE" w14:textId="77777777" w:rsidR="008F4BD4" w:rsidRDefault="008F4BD4">
                            <w:pPr>
                              <w:pStyle w:val="Corpotesto"/>
                            </w:pPr>
                          </w:p>
                        </w:txbxContent>
                      </wps:txbx>
                      <wps:bodyPr wrap="square" lIns="0" tIns="0" rIns="0" bIns="0" rtlCol="0"/>
                    </wps:wsp>
                  </a:graphicData>
                </a:graphic>
              </wp:inline>
            </w:drawing>
          </mc:Choice>
          <mc:Fallback>
            <w:pict>
              <v:shape w14:anchorId="52A032CA" id="Textbox 71" o:spid="_x0000_s1029" type="#_x0000_t202" style="width:431.5pt;height:40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" filled="f" stroked="f">
                <v:textbox inset="0,0,0,0">
                  <w:txbxContent>
                    <w:tbl>
                      <w:tblPr>
                        <w:tblStyle w:val="TableNormal"/>
                        <w:tblW w:w="0" w:type="auto"/>
                        <w:tblInd w:w="7" w:type="dxa"/>
                        <w:tblLayout w:type="fixed"/>
                        <w:tblLook w:val="01E0" w:firstRow="1" w:lastRow="1" w:firstColumn="1" w:lastColumn="1" w:noHBand="0" w:noVBand="0"/>
                      </w:tblPr>
                      <w:tblGrid>
                        <w:gridCol w:w="8630"/>
                      </w:tblGrid>
                      <w:tr w:rsidR="008F4BD4" w14:paraId="615F9F00" w14:textId="77777777">
                        <w:trPr>
                          <w:trHeight w:val="4451"/>
                        </w:trPr>
                        <w:tc>
                          <w:tcPr>
                            <w:tcW w:w="8630" w:type="dxa"/>
                          </w:tcPr>
                          <w:p w14:paraId="4910D29C" w14:textId="77777777" w:rsidR="008F4BD4" w:rsidRDefault="0090341A">
                            <w:pPr>
                              <w:pStyle w:val="TableParagraph"/>
                              <w:spacing w:line="249" w:lineRule="auto"/>
                              <w:ind w:left="901" w:right="366"/>
                              <w:rPr>
                                <w:rFonts w:ascii="Arial"/>
                                <w:b/>
                              </w:rPr>
                            </w:pPr>
                            <w:r>
                              <w:rPr>
                                <w:rFonts w:ascii="Arial"/>
                                <w:b/>
                                <w:w w:val="80"/>
                                <w:sz w:val="21"/>
                              </w:rPr>
                              <w:t>In che modo gli investimenti sostenibili sono allineati alle Linee guida dell'OCSE per le imprese multinazionali e ai Principi guida delle Nazioni Unite su imprese e diritti umani? Dettagli:</w:t>
                            </w:r>
                          </w:p>
                          <w:p w14:paraId="256C84BD" w14:textId="77777777" w:rsidR="008F4BD4" w:rsidRDefault="0090341A">
                            <w:pPr>
                              <w:pStyle w:val="TableParagraph"/>
                              <w:spacing w:before="160" w:line="244" w:lineRule="auto"/>
                              <w:ind w:left="901" w:right="132"/>
                              <w:jc w:val="both"/>
                              <w:rPr>
                                <w:sz w:val="19"/>
                              </w:rPr>
                            </w:pPr>
                            <w:r>
                              <w:rPr>
                                <w:w w:val="60"/>
                                <w:sz w:val="18"/>
                              </w:rPr>
                              <w:t xml:space="preserve">Gli investimenti sostenibili sono allineati alle Linee guida dell'OCSE per le imprese multinazionali e ai </w:t>
                            </w:r>
                            <w:r>
                              <w:rPr>
                                <w:w w:val="65"/>
                                <w:sz w:val="18"/>
                              </w:rPr>
                              <w:t xml:space="preserve">Principi guida </w:t>
                            </w:r>
                            <w:r>
                              <w:rPr>
                                <w:w w:val="60"/>
                                <w:sz w:val="18"/>
                              </w:rPr>
                              <w:t xml:space="preserve">delle Nazioni Unite </w:t>
                            </w:r>
                            <w:r>
                              <w:rPr>
                                <w:w w:val="65"/>
                                <w:sz w:val="18"/>
                              </w:rPr>
                              <w:t xml:space="preserve">su imprese e diritti umani sia attraverso la Politica di esclusione di Robeco che attraverso </w:t>
                            </w:r>
                            <w:r>
                              <w:rPr>
                                <w:w w:val="75"/>
                                <w:sz w:val="18"/>
                              </w:rPr>
                              <w:t xml:space="preserve">il Quadro </w:t>
                            </w:r>
                            <w:r>
                              <w:rPr>
                                <w:w w:val="65"/>
                                <w:sz w:val="18"/>
                              </w:rPr>
                              <w:t>SDG di Robeco</w:t>
                            </w:r>
                            <w:r>
                              <w:rPr>
                                <w:w w:val="75"/>
                                <w:sz w:val="18"/>
                              </w:rPr>
                              <w:t>.</w:t>
                            </w:r>
                          </w:p>
                          <w:p w14:paraId="4F2D06E0" w14:textId="77777777" w:rsidR="008F4BD4" w:rsidRDefault="008F4BD4">
                            <w:pPr>
                              <w:pStyle w:val="TableParagraph"/>
                              <w:spacing w:before="9"/>
                              <w:rPr>
                                <w:sz w:val="19"/>
                              </w:rPr>
                            </w:pPr>
                          </w:p>
                          <w:p w14:paraId="0D6D8C68" w14:textId="77777777" w:rsidR="008F4BD4" w:rsidRDefault="0090341A">
                            <w:pPr>
                              <w:pStyle w:val="TableParagraph"/>
                              <w:spacing w:line="244" w:lineRule="auto"/>
                              <w:ind w:left="901" w:right="126"/>
                              <w:rPr>
                                <w:sz w:val="19"/>
                              </w:rPr>
                            </w:pPr>
                            <w:r>
                              <w:rPr>
                                <w:w w:val="70"/>
                                <w:sz w:val="18"/>
                              </w:rPr>
                              <w:t xml:space="preserve">La politica di esclusione di Robeco illustra in che modo Robeco agisca in conformità con </w:t>
                            </w:r>
                            <w:r>
                              <w:rPr>
                                <w:w w:val="65"/>
                                <w:sz w:val="18"/>
                              </w:rPr>
                              <w:t xml:space="preserve">gli standard dell'Organizzazione Internazionale del Lavoro (OIL), </w:t>
                            </w:r>
                            <w:r>
                              <w:rPr>
                                <w:w w:val="70"/>
                                <w:sz w:val="18"/>
                              </w:rPr>
                              <w:t xml:space="preserve">i Principi Guida delle Nazioni Unite (UNGPs), i Principi del Global Compact delle Nazioni Unite (UNGC) e le Linee guida dell'Organizzazione per la Cooperazione e lo Sviluppo Economico (OCSE) per le imprese multinazionali, e si avvale di tali trattati internazionali come riferimento per valutare il comportamento delle società. Robeco verifica costantemente i propri investimenti </w:t>
                            </w:r>
                            <w:r>
                              <w:rPr>
                                <w:spacing w:val="-2"/>
                                <w:w w:val="70"/>
                                <w:sz w:val="18"/>
                              </w:rPr>
                              <w:t>al fine di individuare eventuali violazioni di tali principi.</w:t>
                            </w:r>
                            <w:r>
                              <w:rPr>
                                <w:sz w:val="18"/>
                              </w:rPr>
                              <w:t xml:space="preserve"> </w:t>
                            </w:r>
                            <w:r>
                              <w:rPr>
                                <w:spacing w:val="-2"/>
                                <w:w w:val="70"/>
                                <w:sz w:val="18"/>
                              </w:rPr>
                              <w:t>In c</w:t>
                            </w:r>
                            <w:r>
                              <w:rPr>
                                <w:spacing w:val="-2"/>
                                <w:w w:val="70"/>
                                <w:sz w:val="18"/>
                              </w:rPr>
                              <w:t xml:space="preserve">aso di violazione, la società verrà esclusa o coinvolta in un dialogo e </w:t>
                            </w:r>
                            <w:r>
                              <w:rPr>
                                <w:w w:val="70"/>
                                <w:sz w:val="18"/>
                              </w:rPr>
                              <w:t>non sarà considerata un investimento sostenibile.</w:t>
                            </w:r>
                          </w:p>
                          <w:p w14:paraId="3EB01AC4" w14:textId="77777777" w:rsidR="008F4BD4" w:rsidRDefault="008F4BD4">
                            <w:pPr>
                              <w:pStyle w:val="TableParagraph"/>
                              <w:spacing w:before="12"/>
                              <w:rPr>
                                <w:sz w:val="19"/>
                              </w:rPr>
                            </w:pPr>
                          </w:p>
                          <w:p w14:paraId="04FFB8C2" w14:textId="77777777" w:rsidR="008F4BD4" w:rsidRDefault="0090341A">
                            <w:pPr>
                              <w:pStyle w:val="TableParagraph"/>
                              <w:spacing w:before="1" w:line="244" w:lineRule="auto"/>
                              <w:ind w:left="902" w:right="126"/>
                              <w:rPr>
                                <w:sz w:val="19"/>
                              </w:rPr>
                            </w:pPr>
                            <w:r>
                              <w:rPr>
                                <w:w w:val="70"/>
                                <w:sz w:val="18"/>
                              </w:rPr>
                              <w:t xml:space="preserve">Il quadro SDG di Robeco verifica la presenza di violazioni di questi principi nella fase finale del </w:t>
                            </w:r>
                            <w:r>
                              <w:rPr>
                                <w:w w:val="70"/>
                                <w:sz w:val="18"/>
                              </w:rPr>
                              <w:t xml:space="preserve">processo. In questa fase, Robeco verifica se l'azienda in questione sia stata coinvolta in controversie. Il coinvolgimento </w:t>
                            </w:r>
                            <w:r>
                              <w:rPr>
                                <w:w w:val="65"/>
                                <w:sz w:val="18"/>
                              </w:rPr>
                              <w:t xml:space="preserve">in qualsiasi controversia comporterà un punteggio SDG negativo per l'azienda, il che significa che non si tratta di un </w:t>
                            </w:r>
                            <w:r>
                              <w:rPr>
                                <w:w w:val="80"/>
                                <w:sz w:val="18"/>
                              </w:rPr>
                              <w:t>investimento sostenibile.</w:t>
                            </w:r>
                          </w:p>
                        </w:tc>
                      </w:tr>
                      <w:tr w:rsidR="008F4BD4" w14:paraId="1966373D" w14:textId="77777777">
                        <w:trPr>
                          <w:trHeight w:val="2800"/>
                        </w:trPr>
                        <w:tc>
                          <w:tcPr>
                            <w:tcW w:w="8630" w:type="dxa"/>
                            <w:shd w:val="clear" w:color="auto" w:fill="F9E8D4"/>
                          </w:tcPr>
                          <w:p w14:paraId="2C63A981" w14:textId="77777777" w:rsidR="008F4BD4" w:rsidRDefault="0090341A">
                            <w:pPr>
                              <w:pStyle w:val="TableParagraph"/>
                              <w:spacing w:before="2" w:line="249" w:lineRule="auto"/>
                              <w:ind w:left="617" w:right="126"/>
                              <w:rPr>
                                <w:rFonts w:ascii="Arial" w:hAnsi="Arial"/>
                                <w:i/>
                                <w:sz w:val="20"/>
                              </w:rPr>
                            </w:pPr>
                            <w:r>
                              <w:rPr>
                                <w:rFonts w:ascii="Arial" w:hAnsi="Arial"/>
                                <w:i/>
                                <w:spacing w:val="-8"/>
                                <w:sz w:val="19"/>
                              </w:rPr>
                              <w:t>La tassonomia dell'UE stabilisce un principio di "assenza di danni significativi" (</w:t>
                            </w:r>
                            <w:r>
                              <w:rPr>
                                <w:rFonts w:ascii="Arial" w:hAnsi="Arial"/>
                                <w:i/>
                                <w:noProof/>
                                <w:spacing w:val="-12"/>
                                <w:sz w:val="20"/>
                              </w:rPr>
                              <w:drawing>
                                <wp:inline distT="0" distB="0" distL="0" distR="0" wp14:anchorId="00DE607C" wp14:editId="6E2827EC">
                                  <wp:extent cx="88899" cy="66674"/>
                                  <wp:effectExtent l="0" t="0" r="0" b="0"/>
                                  <wp:docPr id="72" name="Image 72"/>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26" cstate="print"/>
                                          <a:stretch>
                                            <a:fillRect/>
                                          </a:stretch>
                                        </pic:blipFill>
                                        <pic:spPr>
                                          <a:xfrm>
                                            <a:off x="0" y="0"/>
                                            <a:ext cx="88899" cy="66674"/>
                                          </a:xfrm>
                                          <a:prstGeom prst="rect">
                                            <a:avLst/>
                                          </a:prstGeom>
                                        </pic:spPr>
                                      </pic:pic>
                                    </a:graphicData>
                                  </a:graphic>
                                </wp:inline>
                              </w:drawing>
                            </w:r>
                            <w:r>
                              <w:rPr>
                                <w:rFonts w:ascii="Arial" w:hAnsi="Arial"/>
                                <w:i/>
                                <w:spacing w:val="-8"/>
                                <w:sz w:val="19"/>
                              </w:rPr>
                              <w:t xml:space="preserve"> ), secondo cui gli investimenti allineati alla tassonomia non devono danneggiare in modo significativo gli obiettivi della tassonomia dell'UE, ed è accompagnata da criteri specifici dell'UE.</w:t>
                            </w:r>
                          </w:p>
                          <w:p w14:paraId="066A7FED" w14:textId="77777777" w:rsidR="008F4BD4" w:rsidRDefault="008F4BD4">
                            <w:pPr>
                              <w:pStyle w:val="TableParagraph"/>
                              <w:spacing w:before="10"/>
                              <w:rPr>
                                <w:sz w:val="20"/>
                              </w:rPr>
                            </w:pPr>
                          </w:p>
                          <w:p w14:paraId="3EBA5434" w14:textId="77777777" w:rsidR="008F4BD4" w:rsidRDefault="0090341A">
                            <w:pPr>
                              <w:pStyle w:val="TableParagraph"/>
                              <w:spacing w:line="244" w:lineRule="auto"/>
                              <w:ind w:left="617" w:right="126"/>
                              <w:rPr>
                                <w:sz w:val="20"/>
                              </w:rPr>
                            </w:pPr>
                            <w:r>
                              <w:rPr>
                                <w:w w:val="70"/>
                                <w:sz w:val="19"/>
                              </w:rPr>
                              <w:t xml:space="preserve">Il principio del «non causare danni significativi» si applica solo agli investimenti sottostanti al </w:t>
                            </w:r>
                            <w:r>
                              <w:rPr>
                                <w:w w:val="65"/>
                                <w:sz w:val="19"/>
                              </w:rPr>
                              <w:t xml:space="preserve">prodotto finanziario che tengono conto dei criteri dell'UE relativi alle attività economiche sostenibili dal punto di vista ambientale. Gli </w:t>
                            </w:r>
                            <w:r>
                              <w:rPr>
                                <w:w w:val="70"/>
                                <w:sz w:val="19"/>
                              </w:rPr>
                              <w:t>investimenti sottostanti alla restante parte di questo prodotto finanziario non tengono conto dei criteri dell'UE relativi alle attività economiche sostenibili dal punto di vista ambientale.</w:t>
                            </w:r>
                          </w:p>
                          <w:p w14:paraId="0D3D3612" w14:textId="77777777" w:rsidR="008F4BD4" w:rsidRDefault="008F4BD4">
                            <w:pPr>
                              <w:pStyle w:val="TableParagraph"/>
                              <w:spacing w:before="7"/>
                              <w:rPr>
                                <w:sz w:val="20"/>
                              </w:rPr>
                            </w:pPr>
                          </w:p>
                          <w:p w14:paraId="00500897" w14:textId="77777777" w:rsidR="008F4BD4" w:rsidRDefault="0090341A">
                            <w:pPr>
                              <w:pStyle w:val="TableParagraph"/>
                              <w:spacing w:line="249" w:lineRule="auto"/>
                              <w:ind w:left="617" w:right="699"/>
                              <w:rPr>
                                <w:rFonts w:ascii="Arial"/>
                                <w:i/>
                                <w:sz w:val="20"/>
                              </w:rPr>
                            </w:pPr>
                            <w:r>
                              <w:rPr>
                                <w:rFonts w:ascii="Arial"/>
                                <w:i/>
                                <w:spacing w:val="-10"/>
                                <w:sz w:val="19"/>
                              </w:rPr>
                              <w:t>Anche qualsiasi altro investimento sostenibile non deve arrecare danno significativo ad alcun obiettivo ambientale o sociale.</w:t>
                            </w:r>
                          </w:p>
                        </w:tc>
                      </w:tr>
                      <w:tr w:rsidR="008F4BD4" w14:paraId="235B9A6B" w14:textId="77777777">
                        <w:trPr>
                          <w:trHeight w:val="832"/>
                        </w:trPr>
                        <w:tc>
                          <w:tcPr>
                            <w:tcW w:w="8630" w:type="dxa"/>
                          </w:tcPr>
                          <w:p w14:paraId="0161E35A" w14:textId="77777777" w:rsidR="008F4BD4" w:rsidRDefault="0090341A">
                            <w:pPr>
                              <w:pStyle w:val="TableParagraph"/>
                              <w:spacing w:before="252" w:line="280" w:lineRule="atLeast"/>
                              <w:ind w:left="50" w:right="366"/>
                              <w:rPr>
                                <w:rFonts w:ascii="Arial" w:hAnsi="Arial"/>
                                <w:b/>
                                <w:sz w:val="24"/>
                              </w:rPr>
                            </w:pPr>
                            <w:bookmarkStart w:id="1" w:name="Does_this_financial_product_consider_pri"/>
                            <w:bookmarkEnd w:id="1"/>
                            <w:r>
                              <w:rPr>
                                <w:rFonts w:ascii="Arial" w:hAnsi="Arial"/>
                                <w:b/>
                                <w:spacing w:val="-2"/>
                                <w:w w:val="85"/>
                                <w:sz w:val="23"/>
                              </w:rPr>
                              <w:t>Questo prodotto finanziario tiene conto dei principali impatti negativi sui fattori di sostenibilità?</w:t>
                            </w:r>
                          </w:p>
                        </w:tc>
                      </w:tr>
                    </w:tbl>
                    <w:p w14:paraId="0C3FB2AE" w14:textId="77777777" w:rsidR="008F4BD4" w:rsidRDefault="008F4BD4">
                      <w:pPr>
                        <w:pStyle w:val="Corpotesto"/>
                      </w:pPr>
                    </w:p>
                  </w:txbxContent>
                </v:textbox>
                <w10:anchorlock/>
              </v:shape>
            </w:pict>
          </mc:Fallback>
        </mc:AlternateContent>
      </w:r>
    </w:p>
    <w:p w14:paraId="55DCA7CF" w14:textId="77777777" w:rsidR="008F4BD4" w:rsidRDefault="008F4BD4">
      <w:pPr>
        <w:pStyle w:val="Corpotesto"/>
        <w:spacing w:before="50"/>
      </w:pPr>
    </w:p>
    <w:p w14:paraId="0D1E9C19" w14:textId="77777777" w:rsidR="008F4BD4" w:rsidRDefault="0090341A">
      <w:pPr>
        <w:pStyle w:val="Corpotesto"/>
        <w:tabs>
          <w:tab w:val="left" w:pos="4388"/>
        </w:tabs>
        <w:ind w:left="3569"/>
      </w:pPr>
      <w:r>
        <w:rPr>
          <w:noProof/>
        </w:rPr>
        <mc:AlternateContent>
          <mc:Choice Requires="wps">
            <w:drawing>
              <wp:anchor distT="0" distB="0" distL="0" distR="0" simplePos="0" relativeHeight="251710464" behindDoc="1" locked="0" layoutInCell="1" allowOverlap="1" wp14:anchorId="5680398C" wp14:editId="102C85F5">
                <wp:simplePos x="0" y="0"/>
                <wp:positionH relativeFrom="page">
                  <wp:posOffset>2330195</wp:posOffset>
                </wp:positionH>
                <wp:positionV relativeFrom="paragraph">
                  <wp:posOffset>-2575512</wp:posOffset>
                </wp:positionV>
                <wp:extent cx="5156835" cy="1778635"/>
                <wp:effectExtent l="0" t="0" r="0" b="0"/>
                <wp:wrapNone/>
                <wp:docPr id="74" name="Graphic 74"/>
                <wp:cNvGraphicFramePr/>
                <a:graphic xmlns:a="http://schemas.openxmlformats.org/drawingml/2006/main">
                  <a:graphicData uri="http://schemas.microsoft.com/office/word/2010/wordprocessingShape">
                    <wps:wsp>
                      <wps:cNvSpPr/>
                      <wps:spPr>
                        <a:xfrm>
                          <a:off x="0" y="0"/>
                          <a:ext cx="5156835" cy="1778635"/>
                        </a:xfrm>
                        <a:custGeom>
                          <a:avLst/>
                          <a:gdLst/>
                          <a:ahLst/>
                          <a:cxnLst/>
                          <a:rect l="l" t="t" r="r" b="b"/>
                          <a:pathLst>
                            <a:path w="5156835" h="1778635">
                              <a:moveTo>
                                <a:pt x="5156454" y="0"/>
                              </a:moveTo>
                              <a:lnTo>
                                <a:pt x="0" y="0"/>
                              </a:lnTo>
                              <a:lnTo>
                                <a:pt x="0" y="1778508"/>
                              </a:lnTo>
                              <a:lnTo>
                                <a:pt x="5156454" y="1778508"/>
                              </a:lnTo>
                              <a:lnTo>
                                <a:pt x="5156454" y="0"/>
                              </a:lnTo>
                              <a:close/>
                            </a:path>
                          </a:pathLst>
                        </a:custGeom>
                        <a:solidFill>
                          <a:srgbClr val="F9E8D4"/>
                        </a:solidFill>
                      </wps:spPr>
                      <wps:bodyPr wrap="square" lIns="0" tIns="0" rIns="0" bIns="0" rtlCol="0">
                        <a:prstTxWarp prst="textNoShape">
                          <a:avLst/>
                        </a:prstTxWarp>
                      </wps:bodyPr>
                    </wps:wsp>
                  </a:graphicData>
                </a:graphic>
              </wp:anchor>
            </w:drawing>
          </mc:Choice>
          <mc:Fallback>
            <w:pict>
              <v:shape w14:anchorId="4E93E728" id="Graphic 74" o:spid="_x0000_s1026" style="position:absolute;margin-left:183.5pt;margin-top:-202.8pt;width:406.05pt;height:140.05pt;z-index:-251606016;visibility:visible;mso-wrap-style:square;mso-wrap-distance-left:0;mso-wrap-distance-top:0;mso-wrap-distance-right:0;mso-wrap-distance-bottom:0;mso-position-horizontal:absolute;mso-position-horizontal-relative:page;mso-position-vertical:absolute;mso-position-vertical-relative:text;v-text-anchor:top" coordsize="5156835,177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" path="m5156454,l,,,1778508r5156454,l5156454,xe" fillcolor="#f9e8d4" stroked="f">
                <v:path arrowok="t"/>
                <w10:wrap anchorx="page"/>
              </v:shape>
            </w:pict>
          </mc:Fallback>
        </mc:AlternateContent>
      </w:r>
      <w:r>
        <w:rPr>
          <w:noProof/>
        </w:rPr>
        <mc:AlternateContent>
          <mc:Choice Requires="wpg">
            <w:drawing>
              <wp:anchor distT="0" distB="0" distL="0" distR="0" simplePos="0" relativeHeight="251681792" behindDoc="0" locked="0" layoutInCell="1" allowOverlap="1" wp14:anchorId="171BB02B" wp14:editId="1C4222E3">
                <wp:simplePos x="0" y="0"/>
                <wp:positionH relativeFrom="page">
                  <wp:posOffset>2089150</wp:posOffset>
                </wp:positionH>
                <wp:positionV relativeFrom="paragraph">
                  <wp:posOffset>39328</wp:posOffset>
                </wp:positionV>
                <wp:extent cx="192405" cy="206375"/>
                <wp:effectExtent l="0" t="0" r="0" b="0"/>
                <wp:wrapNone/>
                <wp:docPr id="75" name="Group 75"/>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76" name="Graphic 76"/>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s:wsp>
                        <wps:cNvPr id="77" name="Textbox 77"/>
                        <wps:cNvSpPr txBox="1"/>
                        <wps:spPr>
                          <a:xfrm>
                            <a:off x="0" y="0"/>
                            <a:ext cx="192405" cy="206375"/>
                          </a:xfrm>
                          <a:prstGeom prst="rect">
                            <a:avLst/>
                          </a:prstGeom>
                        </wps:spPr>
                        <wps:txbx>
                          <w:txbxContent>
                            <w:p w14:paraId="2B0E0D1F" w14:textId="77777777" w:rsidR="008F4BD4" w:rsidRDefault="0090341A">
                              <w:pPr>
                                <w:spacing w:before="12"/>
                                <w:ind w:left="68"/>
                                <w:rPr>
                                  <w:rFonts w:ascii="Calibri"/>
                                </w:rPr>
                              </w:pPr>
                              <w:r>
                                <w:rPr>
                                  <w:rFonts w:ascii="Calibri"/>
                                  <w:spacing w:val="-10"/>
                                  <w:sz w:val="21"/>
                                </w:rPr>
                                <w:t>X</w:t>
                              </w:r>
                            </w:p>
                          </w:txbxContent>
                        </wps:txbx>
                        <wps:bodyPr wrap="square" lIns="0" tIns="0" rIns="0" bIns="0" rtlCol="0"/>
                      </wps:wsp>
                    </wpg:wgp>
                  </a:graphicData>
                </a:graphic>
              </wp:anchor>
            </w:drawing>
          </mc:Choice>
          <mc:Fallback>
            <w:pict>
              <v:group w14:anchorId="171BB02B" id="Group 75" o:spid="_x0000_s1030" style="position:absolute;left:0;text-align:left;margin-left:164.5pt;margin-top:3.1pt;width:15.15pt;height:16.25pt;z-index:251681792;mso-wrap-distance-left:0;mso-wrap-distance-right:0;mso-position-horizontal-relative:page;mso-position-vertical-relative:text"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">
                <v:shape id="Graphic 76" o:spid="_x0000_s1031"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" path="m,l179705,r,193675l,193675,,xe" filled="f" strokecolor="#d9d9d9" strokeweight="1pt">
                  <v:path arrowok="t"/>
                </v:shape>
                <v:shape id="Textbox 77" o:spid="_x0000_s1032" type="#_x0000_t202" style="position:absolute;width:192405;height:206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2B0E0D1F" w14:textId="77777777" w:rsidR="008F4BD4" w:rsidRDefault="0090341A">
                        <w:pPr>
                          <w:spacing w:before="12"/>
                          <w:ind w:left="68"/>
                          <w:rPr>
                            <w:rFonts w:ascii="Calibri"/>
                          </w:rPr>
                        </w:pPr>
                        <w:r>
                          <w:rPr>
                            <w:rFonts w:ascii="Calibri"/>
                            <w:spacing w:val="-10"/>
                            <w:sz w:val="21"/>
                          </w:rPr>
                          <w:t>X</w:t>
                        </w:r>
                      </w:p>
                    </w:txbxContent>
                  </v:textbox>
                </v:shape>
                <w10:wrap anchorx="page"/>
              </v:group>
            </w:pict>
          </mc:Fallback>
        </mc:AlternateContent>
      </w:r>
      <w:r>
        <w:rPr>
          <w:noProof/>
        </w:rPr>
        <mc:AlternateContent>
          <mc:Choice Requires="wps">
            <w:drawing>
              <wp:anchor distT="0" distB="0" distL="0" distR="0" simplePos="0" relativeHeight="251683840" behindDoc="0" locked="0" layoutInCell="1" allowOverlap="1" wp14:anchorId="304119F6" wp14:editId="4C8DAE62">
                <wp:simplePos x="0" y="0"/>
                <wp:positionH relativeFrom="page">
                  <wp:posOffset>169926</wp:posOffset>
                </wp:positionH>
                <wp:positionV relativeFrom="paragraph">
                  <wp:posOffset>-2238</wp:posOffset>
                </wp:positionV>
                <wp:extent cx="1606550" cy="976630"/>
                <wp:effectExtent l="0" t="0" r="0" b="0"/>
                <wp:wrapNone/>
                <wp:docPr id="78" name="Textbox 78"/>
                <wp:cNvGraphicFramePr/>
                <a:graphic xmlns:a="http://schemas.openxmlformats.org/drawingml/2006/main">
                  <a:graphicData uri="http://schemas.microsoft.com/office/word/2010/wordprocessingShape">
                    <wps:wsp>
                      <wps:cNvSpPr txBox="1"/>
                      <wps:spPr>
                        <a:xfrm>
                          <a:off x="0" y="0"/>
                          <a:ext cx="1606550" cy="976630"/>
                        </a:xfrm>
                        <a:prstGeom prst="rect">
                          <a:avLst/>
                        </a:prstGeom>
                        <a:solidFill>
                          <a:srgbClr val="F1F1F1"/>
                        </a:solidFill>
                      </wps:spPr>
                      <wps:txbx>
                        <w:txbxContent>
                          <w:p w14:paraId="674F23FE" w14:textId="77777777" w:rsidR="008F4BD4" w:rsidRDefault="0090341A">
                            <w:pPr>
                              <w:spacing w:before="2" w:line="244" w:lineRule="auto"/>
                              <w:ind w:left="108" w:right="113"/>
                              <w:rPr>
                                <w:sz w:val="16"/>
                              </w:rPr>
                            </w:pPr>
                            <w:r>
                              <w:rPr>
                                <w:rFonts w:ascii="Arial"/>
                                <w:b/>
                                <w:w w:val="80"/>
                                <w:sz w:val="15"/>
                              </w:rPr>
                              <w:t xml:space="preserve">Gli impatti negativi principali </w:t>
                            </w:r>
                            <w:r>
                              <w:rPr>
                                <w:w w:val="80"/>
                                <w:sz w:val="15"/>
                              </w:rPr>
                              <w:t xml:space="preserve">sono gli </w:t>
                            </w:r>
                            <w:r>
                              <w:rPr>
                                <w:w w:val="70"/>
                                <w:sz w:val="15"/>
                              </w:rPr>
                              <w:t xml:space="preserve">impatti negativi </w:t>
                            </w:r>
                            <w:r>
                              <w:rPr>
                                <w:w w:val="80"/>
                                <w:sz w:val="15"/>
                              </w:rPr>
                              <w:t xml:space="preserve">più </w:t>
                            </w:r>
                            <w:r>
                              <w:rPr>
                                <w:w w:val="70"/>
                                <w:sz w:val="15"/>
                              </w:rPr>
                              <w:t xml:space="preserve">significativi </w:t>
                            </w:r>
                            <w:r>
                              <w:rPr>
                                <w:w w:val="80"/>
                                <w:sz w:val="15"/>
                              </w:rPr>
                              <w:t xml:space="preserve">delle decisioni di investimento </w:t>
                            </w:r>
                            <w:r>
                              <w:rPr>
                                <w:spacing w:val="-2"/>
                                <w:w w:val="70"/>
                                <w:sz w:val="15"/>
                              </w:rPr>
                              <w:t xml:space="preserve">sui fattori di sostenibilità relativi </w:t>
                            </w:r>
                            <w:r>
                              <w:rPr>
                                <w:w w:val="70"/>
                                <w:sz w:val="15"/>
                              </w:rPr>
                              <w:t xml:space="preserve">a questioni ambientali, sociali e relative ai dipendenti, </w:t>
                            </w:r>
                            <w:r>
                              <w:rPr>
                                <w:spacing w:val="-2"/>
                                <w:w w:val="75"/>
                                <w:sz w:val="15"/>
                              </w:rPr>
                              <w:t xml:space="preserve">al rispetto dei </w:t>
                            </w:r>
                            <w:r>
                              <w:rPr>
                                <w:w w:val="70"/>
                                <w:sz w:val="15"/>
                              </w:rPr>
                              <w:t xml:space="preserve">diritti </w:t>
                            </w:r>
                            <w:r>
                              <w:rPr>
                                <w:spacing w:val="-2"/>
                                <w:w w:val="75"/>
                                <w:sz w:val="15"/>
                              </w:rPr>
                              <w:t>umani</w:t>
                            </w:r>
                            <w:r>
                              <w:rPr>
                                <w:w w:val="70"/>
                                <w:sz w:val="15"/>
                              </w:rPr>
                              <w:t>, alla lotta alla corruzione e alle pratiche di concussione.</w:t>
                            </w:r>
                          </w:p>
                        </w:txbxContent>
                      </wps:txbx>
                      <wps:bodyPr wrap="square" lIns="0" tIns="0" rIns="0" bIns="0" rtlCol="0"/>
                    </wps:wsp>
                  </a:graphicData>
                </a:graphic>
              </wp:anchor>
            </w:drawing>
          </mc:Choice>
          <mc:Fallback>
            <w:pict>
              <v:shape w14:anchorId="304119F6" id="Textbox 78" o:spid="_x0000_s1033" type="#_x0000_t202" style="position:absolute;left:0;text-align:left;margin-left:13.4pt;margin-top:-.2pt;width:126.5pt;height:76.9pt;z-index:2516838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" fillcolor="#f1f1f1" stroked="f">
                <v:textbox inset="0,0,0,0">
                  <w:txbxContent>
                    <w:p w14:paraId="674F23FE" w14:textId="77777777" w:rsidR="008F4BD4" w:rsidRDefault="0090341A">
                      <w:pPr>
                        <w:spacing w:before="2" w:line="244" w:lineRule="auto"/>
                        <w:ind w:left="108" w:right="113"/>
                        <w:rPr>
                          <w:sz w:val="16"/>
                        </w:rPr>
                      </w:pPr>
                      <w:r>
                        <w:rPr>
                          <w:rFonts w:ascii="Arial"/>
                          <w:b/>
                          <w:w w:val="80"/>
                          <w:sz w:val="15"/>
                        </w:rPr>
                        <w:t xml:space="preserve">Gli impatti negativi principali </w:t>
                      </w:r>
                      <w:r>
                        <w:rPr>
                          <w:w w:val="80"/>
                          <w:sz w:val="15"/>
                        </w:rPr>
                        <w:t xml:space="preserve">sono gli </w:t>
                      </w:r>
                      <w:r>
                        <w:rPr>
                          <w:w w:val="70"/>
                          <w:sz w:val="15"/>
                        </w:rPr>
                        <w:t xml:space="preserve">impatti negativi </w:t>
                      </w:r>
                      <w:r>
                        <w:rPr>
                          <w:w w:val="80"/>
                          <w:sz w:val="15"/>
                        </w:rPr>
                        <w:t xml:space="preserve">più </w:t>
                      </w:r>
                      <w:r>
                        <w:rPr>
                          <w:w w:val="70"/>
                          <w:sz w:val="15"/>
                        </w:rPr>
                        <w:t xml:space="preserve">significativi </w:t>
                      </w:r>
                      <w:r>
                        <w:rPr>
                          <w:w w:val="80"/>
                          <w:sz w:val="15"/>
                        </w:rPr>
                        <w:t xml:space="preserve">delle decisioni di investimento </w:t>
                      </w:r>
                      <w:r>
                        <w:rPr>
                          <w:spacing w:val="-2"/>
                          <w:w w:val="70"/>
                          <w:sz w:val="15"/>
                        </w:rPr>
                        <w:t xml:space="preserve">sui fattori di sostenibilità relativi </w:t>
                      </w:r>
                      <w:r>
                        <w:rPr>
                          <w:w w:val="70"/>
                          <w:sz w:val="15"/>
                        </w:rPr>
                        <w:t xml:space="preserve">a questioni ambientali, sociali e relative ai dipendenti, </w:t>
                      </w:r>
                      <w:r>
                        <w:rPr>
                          <w:spacing w:val="-2"/>
                          <w:w w:val="75"/>
                          <w:sz w:val="15"/>
                        </w:rPr>
                        <w:t xml:space="preserve">al rispetto dei </w:t>
                      </w:r>
                      <w:r>
                        <w:rPr>
                          <w:w w:val="70"/>
                          <w:sz w:val="15"/>
                        </w:rPr>
                        <w:t xml:space="preserve">diritti </w:t>
                      </w:r>
                      <w:r>
                        <w:rPr>
                          <w:spacing w:val="-2"/>
                          <w:w w:val="75"/>
                          <w:sz w:val="15"/>
                        </w:rPr>
                        <w:t>umani</w:t>
                      </w:r>
                      <w:r>
                        <w:rPr>
                          <w:w w:val="70"/>
                          <w:sz w:val="15"/>
                        </w:rPr>
                        <w:t>, alla lotta alla corruzione e alle pratiche di concussione.</w:t>
                      </w:r>
                    </w:p>
                  </w:txbxContent>
                </v:textbox>
                <w10:wrap anchorx="page"/>
              </v:shape>
            </w:pict>
          </mc:Fallback>
        </mc:AlternateContent>
      </w:r>
      <w:r>
        <w:rPr>
          <w:spacing w:val="-4"/>
          <w:w w:val="75"/>
          <w:sz w:val="18"/>
        </w:rPr>
        <w:t>Sì,</w:t>
      </w:r>
      <w:r>
        <w:rPr>
          <w:sz w:val="18"/>
          <w:u w:val="single"/>
        </w:rPr>
        <w:tab/>
      </w:r>
    </w:p>
    <w:p w14:paraId="6A573423" w14:textId="77777777" w:rsidR="008F4BD4" w:rsidRDefault="0090341A">
      <w:pPr>
        <w:pStyle w:val="Corpotesto"/>
        <w:spacing w:before="125" w:line="244" w:lineRule="auto"/>
        <w:ind w:left="3569" w:right="219"/>
      </w:pPr>
      <w:r>
        <w:rPr>
          <w:w w:val="65"/>
          <w:sz w:val="18"/>
        </w:rPr>
        <w:t xml:space="preserve">Il Comparto tiene conto degli impatti negativi principali sui fattori </w:t>
      </w:r>
      <w:r>
        <w:rPr>
          <w:w w:val="65"/>
          <w:sz w:val="18"/>
        </w:rPr>
        <w:t>di sostenibilità di cui all’Allegato I dell</w:t>
      </w:r>
      <w:r>
        <w:rPr>
          <w:w w:val="75"/>
          <w:sz w:val="18"/>
        </w:rPr>
        <w:t xml:space="preserve">’Atto delegato </w:t>
      </w:r>
      <w:r>
        <w:rPr>
          <w:w w:val="65"/>
          <w:sz w:val="18"/>
        </w:rPr>
        <w:t>SFDR</w:t>
      </w:r>
      <w:r>
        <w:rPr>
          <w:w w:val="75"/>
          <w:sz w:val="18"/>
        </w:rPr>
        <w:t>.</w:t>
      </w:r>
    </w:p>
    <w:p w14:paraId="2E780060" w14:textId="77777777" w:rsidR="008F4BD4" w:rsidRDefault="0090341A">
      <w:pPr>
        <w:pStyle w:val="Corpotesto"/>
        <w:spacing w:before="43" w:line="456" w:lineRule="exact"/>
        <w:ind w:left="3569" w:right="1130"/>
      </w:pPr>
      <w:r>
        <w:rPr>
          <w:w w:val="65"/>
          <w:sz w:val="18"/>
        </w:rPr>
        <w:t>Prima dell’investimento, vengono considerati i seguenti impatti negativi principali sui fattori di sostenibilità: o Attraverso le esclusioni normative e basate sull’attività applicate, vengono considerati i seguenti PAI:</w:t>
      </w:r>
    </w:p>
    <w:p w14:paraId="4CB33EA9" w14:textId="77777777" w:rsidR="008F4BD4" w:rsidRDefault="0090341A">
      <w:pPr>
        <w:pStyle w:val="Paragrafoelenco"/>
        <w:numPr>
          <w:ilvl w:val="0"/>
          <w:numId w:val="8"/>
        </w:numPr>
        <w:tabs>
          <w:tab w:val="left" w:pos="3661"/>
        </w:tabs>
        <w:spacing w:before="0" w:line="183" w:lineRule="exact"/>
        <w:ind w:left="3661" w:hanging="92"/>
        <w:rPr>
          <w:sz w:val="19"/>
        </w:rPr>
      </w:pPr>
      <w:r>
        <w:rPr>
          <w:w w:val="65"/>
          <w:sz w:val="18"/>
        </w:rPr>
        <w:t>Esposizione a società attive nel settore dei combustibili fossili (PAI 4, Tabella</w:t>
      </w:r>
      <w:r>
        <w:rPr>
          <w:spacing w:val="-7"/>
          <w:w w:val="65"/>
          <w:sz w:val="18"/>
        </w:rPr>
        <w:t xml:space="preserve"> 1)</w:t>
      </w:r>
    </w:p>
    <w:p w14:paraId="1377C6CB" w14:textId="77777777" w:rsidR="008F4BD4" w:rsidRDefault="0090341A">
      <w:pPr>
        <w:pStyle w:val="Paragrafoelenco"/>
        <w:numPr>
          <w:ilvl w:val="0"/>
          <w:numId w:val="8"/>
        </w:numPr>
        <w:tabs>
          <w:tab w:val="left" w:pos="3569"/>
          <w:tab w:val="left" w:pos="3660"/>
        </w:tabs>
        <w:spacing w:before="5" w:line="244" w:lineRule="auto"/>
        <w:ind w:right="1064" w:hanging="1"/>
        <w:rPr>
          <w:sz w:val="19"/>
        </w:rPr>
      </w:pPr>
      <w:r>
        <w:rPr>
          <w:w w:val="70"/>
          <w:sz w:val="18"/>
        </w:rPr>
        <w:t>Violazioni dei Principi del Global Compact delle Nazioni Unite e delle Linee guida dell'Organizzazione per la cooperazione e lo sviluppo economico (OCSE) per le imprese multinazionali (PAI 10, Tabella 1)</w:t>
      </w:r>
    </w:p>
    <w:p w14:paraId="751214B6" w14:textId="77777777" w:rsidR="008F4BD4" w:rsidRDefault="0090341A">
      <w:pPr>
        <w:pStyle w:val="Paragrafoelenco"/>
        <w:numPr>
          <w:ilvl w:val="0"/>
          <w:numId w:val="8"/>
        </w:numPr>
        <w:tabs>
          <w:tab w:val="left" w:pos="3569"/>
          <w:tab w:val="left" w:pos="3660"/>
        </w:tabs>
        <w:spacing w:line="244" w:lineRule="auto"/>
        <w:ind w:right="355" w:hanging="1"/>
        <w:rPr>
          <w:sz w:val="19"/>
        </w:rPr>
      </w:pPr>
      <w:r>
        <w:rPr>
          <w:w w:val="60"/>
          <w:sz w:val="18"/>
        </w:rPr>
        <w:t xml:space="preserve">Attività che incidono negativamente su aree sensibili dal punto di vista della biodiversità (PAI 7, Tabella 1). La valutazione di questo PAI è attualmente </w:t>
      </w:r>
      <w:r>
        <w:rPr>
          <w:w w:val="70"/>
          <w:sz w:val="18"/>
        </w:rPr>
        <w:t>limitata all’applicazione di esclusioni alle società produttrici di olio di palma e a eventuali violazioni del Patto Globale delle Nazioni Unite (UNGC), dei Principi Guida delle Nazioni Unite (UNGP) e delle Linee Guida dell’OCSE per le Imprese Multinazionali in relazione alla biodiversità.</w:t>
      </w:r>
    </w:p>
    <w:p w14:paraId="51B18872" w14:textId="77777777" w:rsidR="008F4BD4" w:rsidRDefault="0090341A">
      <w:pPr>
        <w:pStyle w:val="Paragrafoelenco"/>
        <w:numPr>
          <w:ilvl w:val="0"/>
          <w:numId w:val="8"/>
        </w:numPr>
        <w:tabs>
          <w:tab w:val="left" w:pos="3569"/>
          <w:tab w:val="left" w:pos="3660"/>
        </w:tabs>
        <w:spacing w:before="3" w:line="244" w:lineRule="auto"/>
        <w:ind w:right="459" w:hanging="1"/>
        <w:rPr>
          <w:sz w:val="19"/>
        </w:rPr>
      </w:pPr>
      <w:r>
        <w:rPr>
          <w:spacing w:val="-2"/>
          <w:w w:val="70"/>
          <w:sz w:val="18"/>
        </w:rPr>
        <w:t>Esposizione ad armi controverse (mine antiuomo, munizioni a grappolo, armi chimiche) (PAI</w:t>
      </w:r>
      <w:r>
        <w:rPr>
          <w:w w:val="80"/>
          <w:sz w:val="18"/>
        </w:rPr>
        <w:t xml:space="preserve"> 14, Tabella 1)</w:t>
      </w:r>
    </w:p>
    <w:p w14:paraId="22CC60D9" w14:textId="77777777" w:rsidR="008F4BD4" w:rsidRDefault="008F4BD4">
      <w:pPr>
        <w:pStyle w:val="Corpotesto"/>
        <w:spacing w:before="7"/>
      </w:pPr>
    </w:p>
    <w:p w14:paraId="15AC19BC" w14:textId="77777777" w:rsidR="008F4BD4" w:rsidRDefault="0090341A">
      <w:pPr>
        <w:pStyle w:val="Paragrafoelenco"/>
        <w:numPr>
          <w:ilvl w:val="0"/>
          <w:numId w:val="7"/>
        </w:numPr>
        <w:tabs>
          <w:tab w:val="left" w:pos="3705"/>
        </w:tabs>
        <w:spacing w:before="1" w:line="244" w:lineRule="auto"/>
        <w:ind w:right="689" w:firstLine="0"/>
        <w:rPr>
          <w:sz w:val="19"/>
        </w:rPr>
      </w:pPr>
      <w:r>
        <w:rPr>
          <w:w w:val="65"/>
          <w:sz w:val="18"/>
        </w:rPr>
        <w:t xml:space="preserve">Attraverso il processo di integrazione ESG, nell'ambito delle politiche e delle procedure di due diligence in materia di investimenti, </w:t>
      </w:r>
      <w:r>
        <w:rPr>
          <w:w w:val="70"/>
          <w:sz w:val="18"/>
        </w:rPr>
        <w:t>vengono presi in considerazione i seguenti indicatori PAI:</w:t>
      </w:r>
    </w:p>
    <w:p w14:paraId="0663FDEB" w14:textId="77777777" w:rsidR="008F4BD4" w:rsidRDefault="0090341A">
      <w:pPr>
        <w:pStyle w:val="Paragrafoelenco"/>
        <w:numPr>
          <w:ilvl w:val="0"/>
          <w:numId w:val="8"/>
        </w:numPr>
        <w:tabs>
          <w:tab w:val="left" w:pos="3661"/>
        </w:tabs>
        <w:spacing w:line="244" w:lineRule="auto"/>
        <w:ind w:right="321" w:firstLine="0"/>
        <w:rPr>
          <w:sz w:val="19"/>
        </w:rPr>
      </w:pPr>
      <w:r>
        <w:rPr>
          <w:w w:val="65"/>
          <w:sz w:val="18"/>
        </w:rPr>
        <w:t>Tutti gli indicatori relativi alle emissioni di gas serra, nell'ambito dell'analisi dei rischi climatici richiesta (PAI 1-6, Tabella 1, PAI</w:t>
      </w:r>
      <w:r>
        <w:rPr>
          <w:w w:val="80"/>
          <w:sz w:val="18"/>
        </w:rPr>
        <w:t xml:space="preserve"> 4, Tabella 2)</w:t>
      </w:r>
    </w:p>
    <w:p w14:paraId="4510D1D3" w14:textId="77777777" w:rsidR="008F4BD4" w:rsidRDefault="0090341A">
      <w:pPr>
        <w:pStyle w:val="Paragrafoelenco"/>
        <w:numPr>
          <w:ilvl w:val="0"/>
          <w:numId w:val="8"/>
        </w:numPr>
        <w:tabs>
          <w:tab w:val="left" w:pos="3661"/>
        </w:tabs>
        <w:ind w:left="3661" w:hanging="92"/>
        <w:rPr>
          <w:sz w:val="19"/>
        </w:rPr>
      </w:pPr>
      <w:r>
        <w:rPr>
          <w:w w:val="65"/>
          <w:sz w:val="18"/>
        </w:rPr>
        <w:t>Indicatori relativi alla biodiversità, all'acqua e ai rifiuti (PAI 7-9, Tabella</w:t>
      </w:r>
      <w:r>
        <w:rPr>
          <w:spacing w:val="-5"/>
          <w:w w:val="65"/>
          <w:sz w:val="18"/>
        </w:rPr>
        <w:t xml:space="preserve"> 1)</w:t>
      </w:r>
    </w:p>
    <w:p w14:paraId="314E60FF" w14:textId="77777777" w:rsidR="008F4BD4" w:rsidRDefault="0090341A">
      <w:pPr>
        <w:pStyle w:val="Paragrafoelenco"/>
        <w:numPr>
          <w:ilvl w:val="0"/>
          <w:numId w:val="8"/>
        </w:numPr>
        <w:tabs>
          <w:tab w:val="left" w:pos="3662"/>
        </w:tabs>
        <w:spacing w:before="5"/>
        <w:ind w:left="3662" w:hanging="92"/>
        <w:rPr>
          <w:sz w:val="19"/>
        </w:rPr>
      </w:pPr>
      <w:r>
        <w:rPr>
          <w:w w:val="65"/>
          <w:sz w:val="18"/>
        </w:rPr>
        <w:t xml:space="preserve">Diversità di genere </w:t>
      </w:r>
      <w:r>
        <w:rPr>
          <w:w w:val="65"/>
          <w:sz w:val="18"/>
        </w:rPr>
        <w:t>nel consiglio di amministrazione (PAI 13, Tabella</w:t>
      </w:r>
      <w:r>
        <w:rPr>
          <w:spacing w:val="-5"/>
          <w:w w:val="65"/>
          <w:sz w:val="18"/>
        </w:rPr>
        <w:t xml:space="preserve"> 1)</w:t>
      </w:r>
    </w:p>
    <w:p w14:paraId="26EBEC35" w14:textId="77777777" w:rsidR="008F4BD4" w:rsidRDefault="008F4BD4">
      <w:pPr>
        <w:pStyle w:val="Corpotesto"/>
        <w:spacing w:before="11"/>
      </w:pPr>
    </w:p>
    <w:p w14:paraId="43D1715D" w14:textId="77777777" w:rsidR="008F4BD4" w:rsidRDefault="0090341A">
      <w:pPr>
        <w:pStyle w:val="Corpotesto"/>
        <w:ind w:left="3570"/>
      </w:pPr>
      <w:r>
        <w:rPr>
          <w:w w:val="65"/>
          <w:sz w:val="18"/>
        </w:rPr>
        <w:t xml:space="preserve">Dopo l'investimento, si tiene </w:t>
      </w:r>
      <w:r>
        <w:rPr>
          <w:spacing w:val="-2"/>
          <w:w w:val="65"/>
          <w:sz w:val="18"/>
        </w:rPr>
        <w:t xml:space="preserve">conto </w:t>
      </w:r>
      <w:r>
        <w:rPr>
          <w:w w:val="65"/>
          <w:sz w:val="18"/>
        </w:rPr>
        <w:t>dei seguenti impatti negativi principali sui fattori di sostenibilità</w:t>
      </w:r>
      <w:r>
        <w:rPr>
          <w:spacing w:val="-2"/>
          <w:w w:val="65"/>
          <w:sz w:val="18"/>
        </w:rPr>
        <w:t>:</w:t>
      </w:r>
    </w:p>
    <w:p w14:paraId="54F6DAE5" w14:textId="77777777" w:rsidR="008F4BD4" w:rsidRDefault="008F4BD4">
      <w:pPr>
        <w:pStyle w:val="Corpotesto"/>
        <w:spacing w:before="11"/>
      </w:pPr>
    </w:p>
    <w:p w14:paraId="1D38626D" w14:textId="77777777" w:rsidR="008F4BD4" w:rsidRDefault="0090341A">
      <w:pPr>
        <w:pStyle w:val="Paragrafoelenco"/>
        <w:numPr>
          <w:ilvl w:val="0"/>
          <w:numId w:val="7"/>
        </w:numPr>
        <w:tabs>
          <w:tab w:val="left" w:pos="3706"/>
        </w:tabs>
        <w:spacing w:before="0"/>
        <w:ind w:left="3706" w:hanging="136"/>
        <w:rPr>
          <w:sz w:val="19"/>
        </w:rPr>
      </w:pPr>
      <w:r>
        <w:rPr>
          <w:w w:val="65"/>
          <w:sz w:val="18"/>
        </w:rPr>
        <w:t xml:space="preserve">In base all'applicazione della politica di voto, vengono </w:t>
      </w:r>
      <w:r>
        <w:rPr>
          <w:spacing w:val="-2"/>
          <w:w w:val="65"/>
          <w:sz w:val="18"/>
        </w:rPr>
        <w:t xml:space="preserve">presi in considerazione </w:t>
      </w:r>
      <w:r>
        <w:rPr>
          <w:w w:val="65"/>
          <w:sz w:val="18"/>
        </w:rPr>
        <w:t>i seguenti PAI</w:t>
      </w:r>
      <w:r>
        <w:rPr>
          <w:spacing w:val="-2"/>
          <w:w w:val="65"/>
          <w:sz w:val="18"/>
        </w:rPr>
        <w:t>:</w:t>
      </w:r>
    </w:p>
    <w:p w14:paraId="1724C445" w14:textId="77777777" w:rsidR="008F4BD4" w:rsidRDefault="0090341A">
      <w:pPr>
        <w:pStyle w:val="Paragrafoelenco"/>
        <w:numPr>
          <w:ilvl w:val="0"/>
          <w:numId w:val="8"/>
        </w:numPr>
        <w:tabs>
          <w:tab w:val="left" w:pos="3662"/>
        </w:tabs>
        <w:spacing w:before="5"/>
        <w:ind w:left="3662" w:hanging="92"/>
        <w:rPr>
          <w:sz w:val="19"/>
        </w:rPr>
      </w:pPr>
      <w:r>
        <w:rPr>
          <w:w w:val="65"/>
          <w:sz w:val="18"/>
        </w:rPr>
        <w:t>Tutti gli indicatori relativi alle emissioni di gas serra (PAI 1-6, Tabella</w:t>
      </w:r>
      <w:r>
        <w:rPr>
          <w:spacing w:val="-5"/>
          <w:w w:val="65"/>
          <w:sz w:val="18"/>
        </w:rPr>
        <w:t xml:space="preserve"> 1)</w:t>
      </w:r>
    </w:p>
    <w:p w14:paraId="788A4848" w14:textId="77777777" w:rsidR="008F4BD4" w:rsidRDefault="0090341A">
      <w:pPr>
        <w:pStyle w:val="Paragrafoelenco"/>
        <w:numPr>
          <w:ilvl w:val="0"/>
          <w:numId w:val="8"/>
        </w:numPr>
        <w:tabs>
          <w:tab w:val="left" w:pos="3662"/>
        </w:tabs>
        <w:spacing w:before="6"/>
        <w:ind w:left="3662" w:hanging="92"/>
        <w:rPr>
          <w:sz w:val="19"/>
        </w:rPr>
      </w:pPr>
      <w:r>
        <w:rPr>
          <w:w w:val="65"/>
          <w:sz w:val="18"/>
        </w:rPr>
        <w:t>Indicatori relativi alle questioni sociali e relative ai dipendenti (PAI 10-13, Tabella 1; PAI 5-8, Tabella</w:t>
      </w:r>
      <w:r>
        <w:rPr>
          <w:spacing w:val="-5"/>
          <w:w w:val="65"/>
          <w:sz w:val="18"/>
        </w:rPr>
        <w:t xml:space="preserve"> 3)</w:t>
      </w:r>
    </w:p>
    <w:p w14:paraId="6C03DB5A" w14:textId="77777777" w:rsidR="008F4BD4" w:rsidRDefault="008F4BD4">
      <w:pPr>
        <w:pStyle w:val="Paragrafoelenco"/>
        <w:rPr>
          <w:sz w:val="19"/>
        </w:rPr>
        <w:sectPr w:rsidR="008F4BD4">
          <w:pgSz w:w="11910" w:h="16840"/>
          <w:pgMar w:top="640" w:right="0" w:bottom="480" w:left="141" w:header="429" w:footer="293" w:gutter="0"/>
          <w:cols w:space="708"/>
        </w:sectPr>
      </w:pPr>
    </w:p>
    <w:p w14:paraId="6B030CCB" w14:textId="77777777" w:rsidR="008F4BD4" w:rsidRDefault="0090341A">
      <w:pPr>
        <w:pStyle w:val="Corpotesto"/>
        <w:spacing w:before="40"/>
        <w:rPr>
          <w:sz w:val="20"/>
        </w:rPr>
      </w:pPr>
      <w:r>
        <w:rPr>
          <w:noProof/>
          <w:sz w:val="20"/>
        </w:rPr>
        <w:lastRenderedPageBreak/>
        <mc:AlternateContent>
          <mc:Choice Requires="wpg">
            <w:drawing>
              <wp:anchor distT="0" distB="0" distL="0" distR="0" simplePos="0" relativeHeight="251685888" behindDoc="0" locked="0" layoutInCell="1" allowOverlap="1" wp14:anchorId="7267D265" wp14:editId="13FF6302">
                <wp:simplePos x="0" y="0"/>
                <wp:positionH relativeFrom="page">
                  <wp:posOffset>179633</wp:posOffset>
                </wp:positionH>
                <wp:positionV relativeFrom="page">
                  <wp:posOffset>2943873</wp:posOffset>
                </wp:positionV>
                <wp:extent cx="1701800" cy="584200"/>
                <wp:effectExtent l="0" t="0" r="0" b="0"/>
                <wp:wrapNone/>
                <wp:docPr id="79" name="Group 79"/>
                <wp:cNvGraphicFramePr/>
                <a:graphic xmlns:a="http://schemas.openxmlformats.org/drawingml/2006/main">
                  <a:graphicData uri="http://schemas.microsoft.com/office/word/2010/wordprocessingGroup">
                    <wpg:wgp>
                      <wpg:cNvGrpSpPr/>
                      <wpg:grpSpPr>
                        <a:xfrm>
                          <a:off x="0" y="0"/>
                          <a:ext cx="1701800" cy="584200"/>
                          <a:chOff x="0" y="0"/>
                          <a:chExt cx="1701800" cy="584200"/>
                        </a:xfrm>
                      </wpg:grpSpPr>
                      <wps:wsp>
                        <wps:cNvPr id="80" name="Graphic 80"/>
                        <wps:cNvSpPr/>
                        <wps:spPr>
                          <a:xfrm>
                            <a:off x="0" y="291815"/>
                            <a:ext cx="1219835" cy="1270"/>
                          </a:xfrm>
                          <a:custGeom>
                            <a:avLst/>
                            <a:gdLst/>
                            <a:ahLst/>
                            <a:cxnLst/>
                            <a:rect l="l" t="t" r="r" b="b"/>
                            <a:pathLst>
                              <a:path w="1219835">
                                <a:moveTo>
                                  <a:pt x="0" y="0"/>
                                </a:moveTo>
                                <a:lnTo>
                                  <a:pt x="1219409" y="0"/>
                                </a:lnTo>
                              </a:path>
                            </a:pathLst>
                          </a:custGeom>
                          <a:ln w="36663">
                            <a:solidFill>
                              <a:srgbClr val="9D9D9C"/>
                            </a:solidFill>
                            <a:prstDash val="solid"/>
                          </a:ln>
                        </wps:spPr>
                        <wps:bodyPr wrap="square" lIns="0" tIns="0" rIns="0" bIns="0" rtlCol="0">
                          <a:prstTxWarp prst="textNoShape">
                            <a:avLst/>
                          </a:prstTxWarp>
                        </wps:bodyPr>
                      </wps:wsp>
                      <wps:wsp>
                        <wps:cNvPr id="81" name="Graphic 81"/>
                        <wps:cNvSpPr/>
                        <wps:spPr>
                          <a:xfrm>
                            <a:off x="1110177" y="0"/>
                            <a:ext cx="591185" cy="584200"/>
                          </a:xfrm>
                          <a:custGeom>
                            <a:avLst/>
                            <a:gdLst/>
                            <a:ahLst/>
                            <a:cxnLst/>
                            <a:rect l="l" t="t" r="r" b="b"/>
                            <a:pathLst>
                              <a:path w="591185" h="584200">
                                <a:moveTo>
                                  <a:pt x="295568" y="583630"/>
                                </a:moveTo>
                                <a:lnTo>
                                  <a:pt x="247626" y="579810"/>
                                </a:lnTo>
                                <a:lnTo>
                                  <a:pt x="202147" y="568753"/>
                                </a:lnTo>
                                <a:lnTo>
                                  <a:pt x="159739" y="551057"/>
                                </a:lnTo>
                                <a:lnTo>
                                  <a:pt x="121011" y="527325"/>
                                </a:lnTo>
                                <a:lnTo>
                                  <a:pt x="86571" y="498158"/>
                                </a:lnTo>
                                <a:lnTo>
                                  <a:pt x="57028" y="464155"/>
                                </a:lnTo>
                                <a:lnTo>
                                  <a:pt x="32991" y="425919"/>
                                </a:lnTo>
                                <a:lnTo>
                                  <a:pt x="15068" y="384049"/>
                                </a:lnTo>
                                <a:lnTo>
                                  <a:pt x="3868" y="339148"/>
                                </a:lnTo>
                                <a:lnTo>
                                  <a:pt x="0" y="291815"/>
                                </a:lnTo>
                                <a:lnTo>
                                  <a:pt x="3868" y="244480"/>
                                </a:lnTo>
                                <a:lnTo>
                                  <a:pt x="15068" y="199577"/>
                                </a:lnTo>
                                <a:lnTo>
                                  <a:pt x="32991" y="157707"/>
                                </a:lnTo>
                                <a:lnTo>
                                  <a:pt x="57028" y="119470"/>
                                </a:lnTo>
                                <a:lnTo>
                                  <a:pt x="86571" y="85468"/>
                                </a:lnTo>
                                <a:lnTo>
                                  <a:pt x="121011" y="56301"/>
                                </a:lnTo>
                                <a:lnTo>
                                  <a:pt x="159739" y="32570"/>
                                </a:lnTo>
                                <a:lnTo>
                                  <a:pt x="202147" y="14876"/>
                                </a:lnTo>
                                <a:lnTo>
                                  <a:pt x="247626" y="3819"/>
                                </a:lnTo>
                                <a:lnTo>
                                  <a:pt x="295568" y="0"/>
                                </a:lnTo>
                                <a:lnTo>
                                  <a:pt x="343510" y="3819"/>
                                </a:lnTo>
                                <a:lnTo>
                                  <a:pt x="388989" y="14876"/>
                                </a:lnTo>
                                <a:lnTo>
                                  <a:pt x="431397" y="32570"/>
                                </a:lnTo>
                                <a:lnTo>
                                  <a:pt x="470125" y="56301"/>
                                </a:lnTo>
                                <a:lnTo>
                                  <a:pt x="504565" y="85468"/>
                                </a:lnTo>
                                <a:lnTo>
                                  <a:pt x="534108" y="119470"/>
                                </a:lnTo>
                                <a:lnTo>
                                  <a:pt x="558145" y="157707"/>
                                </a:lnTo>
                                <a:lnTo>
                                  <a:pt x="576068" y="199577"/>
                                </a:lnTo>
                                <a:lnTo>
                                  <a:pt x="587268" y="244480"/>
                                </a:lnTo>
                                <a:lnTo>
                                  <a:pt x="591137" y="291815"/>
                                </a:lnTo>
                                <a:lnTo>
                                  <a:pt x="587268" y="339148"/>
                                </a:lnTo>
                                <a:lnTo>
                                  <a:pt x="576068" y="384049"/>
                                </a:lnTo>
                                <a:lnTo>
                                  <a:pt x="558145" y="425919"/>
                                </a:lnTo>
                                <a:lnTo>
                                  <a:pt x="534108" y="464155"/>
                                </a:lnTo>
                                <a:lnTo>
                                  <a:pt x="504565" y="498158"/>
                                </a:lnTo>
                                <a:lnTo>
                                  <a:pt x="470125" y="527325"/>
                                </a:lnTo>
                                <a:lnTo>
                                  <a:pt x="431397" y="551057"/>
                                </a:lnTo>
                                <a:lnTo>
                                  <a:pt x="388989" y="568753"/>
                                </a:lnTo>
                                <a:lnTo>
                                  <a:pt x="343510" y="579810"/>
                                </a:lnTo>
                                <a:lnTo>
                                  <a:pt x="295568" y="583630"/>
                                </a:lnTo>
                                <a:close/>
                              </a:path>
                            </a:pathLst>
                          </a:custGeom>
                          <a:solidFill>
                            <a:srgbClr val="9D9D9C"/>
                          </a:solidFill>
                        </wps:spPr>
                        <wps:bodyPr wrap="square" lIns="0" tIns="0" rIns="0" bIns="0" rtlCol="0">
                          <a:prstTxWarp prst="textNoShape">
                            <a:avLst/>
                          </a:prstTxWarp>
                        </wps:bodyPr>
                      </wps:wsp>
                      <wps:wsp>
                        <wps:cNvPr id="82" name="Graphic 82"/>
                        <wps:cNvSpPr/>
                        <wps:spPr>
                          <a:xfrm>
                            <a:off x="1264851" y="61948"/>
                            <a:ext cx="281940" cy="395605"/>
                          </a:xfrm>
                          <a:custGeom>
                            <a:avLst/>
                            <a:gdLst/>
                            <a:ahLst/>
                            <a:cxnLst/>
                            <a:rect l="l" t="t" r="r" b="b"/>
                            <a:pathLst>
                              <a:path w="281940" h="395605">
                                <a:moveTo>
                                  <a:pt x="206933" y="19596"/>
                                </a:moveTo>
                                <a:lnTo>
                                  <a:pt x="170649" y="19596"/>
                                </a:lnTo>
                                <a:lnTo>
                                  <a:pt x="168389" y="17449"/>
                                </a:lnTo>
                                <a:lnTo>
                                  <a:pt x="168389" y="0"/>
                                </a:lnTo>
                                <a:lnTo>
                                  <a:pt x="113207" y="0"/>
                                </a:lnTo>
                                <a:lnTo>
                                  <a:pt x="113207" y="17348"/>
                                </a:lnTo>
                                <a:lnTo>
                                  <a:pt x="111023" y="19596"/>
                                </a:lnTo>
                                <a:lnTo>
                                  <a:pt x="74739" y="19596"/>
                                </a:lnTo>
                                <a:lnTo>
                                  <a:pt x="74739" y="53644"/>
                                </a:lnTo>
                                <a:lnTo>
                                  <a:pt x="206933" y="53644"/>
                                </a:lnTo>
                                <a:lnTo>
                                  <a:pt x="206933" y="19596"/>
                                </a:lnTo>
                                <a:close/>
                              </a:path>
                              <a:path w="281940" h="395605">
                                <a:moveTo>
                                  <a:pt x="281584" y="41148"/>
                                </a:moveTo>
                                <a:lnTo>
                                  <a:pt x="248983" y="41148"/>
                                </a:lnTo>
                                <a:lnTo>
                                  <a:pt x="248983" y="104673"/>
                                </a:lnTo>
                                <a:lnTo>
                                  <a:pt x="248983" y="115023"/>
                                </a:lnTo>
                                <a:lnTo>
                                  <a:pt x="248983" y="125564"/>
                                </a:lnTo>
                                <a:lnTo>
                                  <a:pt x="248983" y="135928"/>
                                </a:lnTo>
                                <a:lnTo>
                                  <a:pt x="247942" y="135928"/>
                                </a:lnTo>
                                <a:lnTo>
                                  <a:pt x="247942" y="220357"/>
                                </a:lnTo>
                                <a:lnTo>
                                  <a:pt x="247091" y="222783"/>
                                </a:lnTo>
                                <a:lnTo>
                                  <a:pt x="245211" y="224269"/>
                                </a:lnTo>
                                <a:lnTo>
                                  <a:pt x="234911" y="232664"/>
                                </a:lnTo>
                                <a:lnTo>
                                  <a:pt x="243408" y="242836"/>
                                </a:lnTo>
                                <a:lnTo>
                                  <a:pt x="244360" y="244055"/>
                                </a:lnTo>
                                <a:lnTo>
                                  <a:pt x="244919" y="245541"/>
                                </a:lnTo>
                                <a:lnTo>
                                  <a:pt x="244551" y="248526"/>
                                </a:lnTo>
                                <a:lnTo>
                                  <a:pt x="243789" y="250113"/>
                                </a:lnTo>
                                <a:lnTo>
                                  <a:pt x="241427" y="252069"/>
                                </a:lnTo>
                                <a:lnTo>
                                  <a:pt x="239915" y="252539"/>
                                </a:lnTo>
                                <a:lnTo>
                                  <a:pt x="236016" y="252069"/>
                                </a:lnTo>
                                <a:lnTo>
                                  <a:pt x="236613" y="252069"/>
                                </a:lnTo>
                                <a:lnTo>
                                  <a:pt x="235280" y="251421"/>
                                </a:lnTo>
                                <a:lnTo>
                                  <a:pt x="234505" y="250482"/>
                                </a:lnTo>
                                <a:lnTo>
                                  <a:pt x="225831" y="240131"/>
                                </a:lnTo>
                                <a:lnTo>
                                  <a:pt x="215531" y="248526"/>
                                </a:lnTo>
                                <a:lnTo>
                                  <a:pt x="212979" y="250482"/>
                                </a:lnTo>
                                <a:lnTo>
                                  <a:pt x="209397" y="250113"/>
                                </a:lnTo>
                                <a:lnTo>
                                  <a:pt x="205232" y="245262"/>
                                </a:lnTo>
                                <a:lnTo>
                                  <a:pt x="205359" y="244055"/>
                                </a:lnTo>
                                <a:lnTo>
                                  <a:pt x="205486" y="242836"/>
                                </a:lnTo>
                                <a:lnTo>
                                  <a:pt x="205613" y="241630"/>
                                </a:lnTo>
                                <a:lnTo>
                                  <a:pt x="207975" y="239572"/>
                                </a:lnTo>
                                <a:lnTo>
                                  <a:pt x="218274" y="231178"/>
                                </a:lnTo>
                                <a:lnTo>
                                  <a:pt x="209778" y="221005"/>
                                </a:lnTo>
                                <a:lnTo>
                                  <a:pt x="208254" y="219240"/>
                                </a:lnTo>
                                <a:lnTo>
                                  <a:pt x="207886" y="216623"/>
                                </a:lnTo>
                                <a:lnTo>
                                  <a:pt x="209537" y="213639"/>
                                </a:lnTo>
                                <a:lnTo>
                                  <a:pt x="210324" y="212420"/>
                                </a:lnTo>
                                <a:lnTo>
                                  <a:pt x="212420" y="211302"/>
                                </a:lnTo>
                                <a:lnTo>
                                  <a:pt x="214782" y="211493"/>
                                </a:lnTo>
                                <a:lnTo>
                                  <a:pt x="216382" y="211683"/>
                                </a:lnTo>
                                <a:lnTo>
                                  <a:pt x="217805" y="212420"/>
                                </a:lnTo>
                                <a:lnTo>
                                  <a:pt x="218744" y="213639"/>
                                </a:lnTo>
                                <a:lnTo>
                                  <a:pt x="227253" y="223812"/>
                                </a:lnTo>
                                <a:lnTo>
                                  <a:pt x="238683" y="214477"/>
                                </a:lnTo>
                                <a:lnTo>
                                  <a:pt x="240195" y="213918"/>
                                </a:lnTo>
                                <a:lnTo>
                                  <a:pt x="243941" y="213918"/>
                                </a:lnTo>
                                <a:lnTo>
                                  <a:pt x="246240" y="215785"/>
                                </a:lnTo>
                                <a:lnTo>
                                  <a:pt x="247002" y="218020"/>
                                </a:lnTo>
                                <a:lnTo>
                                  <a:pt x="247942" y="220357"/>
                                </a:lnTo>
                                <a:lnTo>
                                  <a:pt x="247942" y="135928"/>
                                </a:lnTo>
                                <a:lnTo>
                                  <a:pt x="115277" y="135928"/>
                                </a:lnTo>
                                <a:lnTo>
                                  <a:pt x="115277" y="308800"/>
                                </a:lnTo>
                                <a:lnTo>
                                  <a:pt x="114427" y="311315"/>
                                </a:lnTo>
                                <a:lnTo>
                                  <a:pt x="112534" y="312801"/>
                                </a:lnTo>
                                <a:lnTo>
                                  <a:pt x="102247" y="321208"/>
                                </a:lnTo>
                                <a:lnTo>
                                  <a:pt x="110744" y="331368"/>
                                </a:lnTo>
                                <a:lnTo>
                                  <a:pt x="111696" y="332587"/>
                                </a:lnTo>
                                <a:lnTo>
                                  <a:pt x="112255" y="334073"/>
                                </a:lnTo>
                                <a:lnTo>
                                  <a:pt x="111887" y="337058"/>
                                </a:lnTo>
                                <a:lnTo>
                                  <a:pt x="111125" y="338645"/>
                                </a:lnTo>
                                <a:lnTo>
                                  <a:pt x="108762" y="340601"/>
                                </a:lnTo>
                                <a:lnTo>
                                  <a:pt x="107251" y="341071"/>
                                </a:lnTo>
                                <a:lnTo>
                                  <a:pt x="103352" y="340601"/>
                                </a:lnTo>
                                <a:lnTo>
                                  <a:pt x="103936" y="340601"/>
                                </a:lnTo>
                                <a:lnTo>
                                  <a:pt x="102616" y="339953"/>
                                </a:lnTo>
                                <a:lnTo>
                                  <a:pt x="101841" y="339026"/>
                                </a:lnTo>
                                <a:lnTo>
                                  <a:pt x="93167" y="328663"/>
                                </a:lnTo>
                                <a:lnTo>
                                  <a:pt x="82867" y="337058"/>
                                </a:lnTo>
                                <a:lnTo>
                                  <a:pt x="80314" y="339026"/>
                                </a:lnTo>
                                <a:lnTo>
                                  <a:pt x="76733" y="338645"/>
                                </a:lnTo>
                                <a:lnTo>
                                  <a:pt x="72567" y="333794"/>
                                </a:lnTo>
                                <a:lnTo>
                                  <a:pt x="72694" y="332587"/>
                                </a:lnTo>
                                <a:lnTo>
                                  <a:pt x="72821" y="331368"/>
                                </a:lnTo>
                                <a:lnTo>
                                  <a:pt x="72948" y="330161"/>
                                </a:lnTo>
                                <a:lnTo>
                                  <a:pt x="75311" y="328104"/>
                                </a:lnTo>
                                <a:lnTo>
                                  <a:pt x="85610" y="319709"/>
                                </a:lnTo>
                                <a:lnTo>
                                  <a:pt x="77101" y="309537"/>
                                </a:lnTo>
                                <a:lnTo>
                                  <a:pt x="75590" y="307771"/>
                                </a:lnTo>
                                <a:lnTo>
                                  <a:pt x="75222" y="305155"/>
                                </a:lnTo>
                                <a:lnTo>
                                  <a:pt x="76860" y="302171"/>
                                </a:lnTo>
                                <a:lnTo>
                                  <a:pt x="77660" y="300964"/>
                                </a:lnTo>
                                <a:lnTo>
                                  <a:pt x="79756" y="299834"/>
                                </a:lnTo>
                                <a:lnTo>
                                  <a:pt x="82118" y="300024"/>
                                </a:lnTo>
                                <a:lnTo>
                                  <a:pt x="83718" y="300215"/>
                                </a:lnTo>
                                <a:lnTo>
                                  <a:pt x="85140" y="300964"/>
                                </a:lnTo>
                                <a:lnTo>
                                  <a:pt x="86080" y="302171"/>
                                </a:lnTo>
                                <a:lnTo>
                                  <a:pt x="94589" y="312343"/>
                                </a:lnTo>
                                <a:lnTo>
                                  <a:pt x="106019" y="303009"/>
                                </a:lnTo>
                                <a:lnTo>
                                  <a:pt x="107530" y="302450"/>
                                </a:lnTo>
                                <a:lnTo>
                                  <a:pt x="111264" y="302450"/>
                                </a:lnTo>
                                <a:lnTo>
                                  <a:pt x="113576" y="304317"/>
                                </a:lnTo>
                                <a:lnTo>
                                  <a:pt x="114338" y="306552"/>
                                </a:lnTo>
                                <a:lnTo>
                                  <a:pt x="115277" y="308800"/>
                                </a:lnTo>
                                <a:lnTo>
                                  <a:pt x="115277" y="135928"/>
                                </a:lnTo>
                                <a:lnTo>
                                  <a:pt x="103759" y="135928"/>
                                </a:lnTo>
                                <a:lnTo>
                                  <a:pt x="103759" y="125564"/>
                                </a:lnTo>
                                <a:lnTo>
                                  <a:pt x="248983" y="125564"/>
                                </a:lnTo>
                                <a:lnTo>
                                  <a:pt x="248983" y="115023"/>
                                </a:lnTo>
                                <a:lnTo>
                                  <a:pt x="103759" y="115023"/>
                                </a:lnTo>
                                <a:lnTo>
                                  <a:pt x="103759" y="104673"/>
                                </a:lnTo>
                                <a:lnTo>
                                  <a:pt x="248983" y="104673"/>
                                </a:lnTo>
                                <a:lnTo>
                                  <a:pt x="248983" y="41148"/>
                                </a:lnTo>
                                <a:lnTo>
                                  <a:pt x="216865" y="41148"/>
                                </a:lnTo>
                                <a:lnTo>
                                  <a:pt x="216865" y="60921"/>
                                </a:lnTo>
                                <a:lnTo>
                                  <a:pt x="214680" y="63157"/>
                                </a:lnTo>
                                <a:lnTo>
                                  <a:pt x="82778" y="63157"/>
                                </a:lnTo>
                                <a:lnTo>
                                  <a:pt x="82778" y="104203"/>
                                </a:lnTo>
                                <a:lnTo>
                                  <a:pt x="82778" y="145072"/>
                                </a:lnTo>
                                <a:lnTo>
                                  <a:pt x="41389" y="145072"/>
                                </a:lnTo>
                                <a:lnTo>
                                  <a:pt x="41389" y="104203"/>
                                </a:lnTo>
                                <a:lnTo>
                                  <a:pt x="82778" y="104203"/>
                                </a:lnTo>
                                <a:lnTo>
                                  <a:pt x="82778" y="63157"/>
                                </a:lnTo>
                                <a:lnTo>
                                  <a:pt x="67284" y="63157"/>
                                </a:lnTo>
                                <a:lnTo>
                                  <a:pt x="65011" y="60921"/>
                                </a:lnTo>
                                <a:lnTo>
                                  <a:pt x="65011" y="41148"/>
                                </a:lnTo>
                                <a:lnTo>
                                  <a:pt x="0" y="41148"/>
                                </a:lnTo>
                                <a:lnTo>
                                  <a:pt x="0" y="394995"/>
                                </a:lnTo>
                                <a:lnTo>
                                  <a:pt x="281584" y="394995"/>
                                </a:lnTo>
                                <a:lnTo>
                                  <a:pt x="281584" y="341071"/>
                                </a:lnTo>
                                <a:lnTo>
                                  <a:pt x="281584" y="302450"/>
                                </a:lnTo>
                                <a:lnTo>
                                  <a:pt x="281584" y="63157"/>
                                </a:lnTo>
                                <a:lnTo>
                                  <a:pt x="281584" y="41148"/>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83" name="Image 83"/>
                          <pic:cNvPicPr/>
                        </pic:nvPicPr>
                        <pic:blipFill>
                          <a:blip r:embed="rId27" cstate="print"/>
                          <a:stretch>
                            <a:fillRect/>
                          </a:stretch>
                        </pic:blipFill>
                        <pic:spPr>
                          <a:xfrm>
                            <a:off x="1301617" y="247685"/>
                            <a:ext cx="200931" cy="185116"/>
                          </a:xfrm>
                          <a:prstGeom prst="rect">
                            <a:avLst/>
                          </a:prstGeom>
                        </pic:spPr>
                      </pic:pic>
                    </wpg:wgp>
                  </a:graphicData>
                </a:graphic>
              </wp:anchor>
            </w:drawing>
          </mc:Choice>
          <mc:Fallback>
            <w:pict>
              <v:group w14:anchorId="216080A8" id="Group 79" o:spid="_x0000_s1026" style="position:absolute;margin-left:14.15pt;margin-top:231.8pt;width:134pt;height:46pt;z-index:251685888;mso-wrap-distance-left:0;mso-wrap-distance-right:0;mso-position-horizontal-relative:page;mso-position-vertical-relative:page" coordsize="17018,5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">
                <v:shape id="Graphic 80" o:spid="_x0000_s1027" style="position:absolute;top:2918;width:12198;height:12;visibility:visible;mso-wrap-style:square;v-text-anchor:top" coordsize="121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" path="m,l1219409,e" filled="f" strokecolor="#9d9d9c" strokeweight="1.0184mm">
                  <v:path arrowok="t"/>
                </v:shape>
                <v:shape id="Graphic 81" o:spid="_x0000_s1028" style="position:absolute;left:11101;width:5912;height:5842;visibility:visible;mso-wrap-style:square;v-text-anchor:top" coordsize="591185,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" path="m295568,583630r-47942,-3820l202147,568753,159739,551057,121011,527325,86571,498158,57028,464155,32991,425919,15068,384049,3868,339148,,291815,3868,244480,15068,199577,32991,157707,57028,119470,86571,85468,121011,56301,159739,32570,202147,14876,247626,3819,295568,r47942,3819l388989,14876r42408,17694l470125,56301r34440,29167l534108,119470r24037,38237l576068,199577r11200,44903l591137,291815r-3869,47333l576068,384049r-17923,41870l534108,464155r-29543,34003l470125,527325r-38728,23732l388989,568753r-45479,11057l295568,583630xe" fillcolor="#9d9d9c" stroked="f">
                  <v:path arrowok="t"/>
                </v:shape>
                <v:shape id="Graphic 82" o:spid="_x0000_s1029" style="position:absolute;left:12648;top:619;width:2819;height:3956;visibility:visible;mso-wrap-style:square;v-text-anchor:top" coordsize="281940,395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" path="m206933,19596r-36284,l168389,17449,168389,,113207,r,17348l111023,19596r-36284,l74739,53644r132194,l206933,19596xem281584,41148r-32601,l248983,104673r,10350l248983,125564r,10364l247942,135928r,84429l247091,222783r-1880,1486l234911,232664r8497,10172l244360,244055r559,1486l244551,248526r-762,1587l241427,252069r-1512,470l236016,252069r597,l235280,251421r-775,-939l225831,240131r-10300,8395l212979,250482r-3582,-369l205232,245262r127,-1207l205486,242836r127,-1206l207975,239572r10299,-8394l209778,221005r-1524,-1765l207886,216623r1651,-2984l210324,212420r2096,-1118l214782,211493r1600,190l217805,212420r939,1219l227253,223812r11430,-9335l240195,213918r3746,l246240,215785r762,2235l247942,220357r,-84429l115277,135928r,172872l114427,311315r-1893,1486l102247,321208r8497,10160l111696,332587r559,1486l111887,337058r-762,1587l108762,340601r-1511,470l103352,340601r584,l102616,339953r-775,-927l93167,328663r-10300,8395l80314,339026r-3581,-381l72567,333794r127,-1207l72821,331368r127,-1207l75311,328104r10299,-8395l77101,309537r-1511,-1766l75222,305155r1638,-2984l77660,300964r2096,-1130l82118,300024r1600,191l85140,300964r940,1207l94589,312343r11430,-9334l107530,302450r3734,l113576,304317r762,2235l115277,308800r,-172872l103759,135928r,-10364l248983,125564r,-10541l103759,115023r,-10350l248983,104673r,-63525l216865,41148r,19773l214680,63157r-131902,l82778,104203r,40869l41389,145072r,-40869l82778,104203r,-41046l67284,63157,65011,60921r,-19773l,41148,,394995r281584,l281584,341071r,-38621l281584,63157r,-22009xe" fillcolor="#3b3b3a" stroked="f">
                  <v:path arrowok="t"/>
                </v:shape>
                <v:shape id="Image 83" o:spid="_x0000_s1030" type="#_x0000_t75" style="position:absolute;left:13016;top:2476;width:2009;height:18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">
                  <v:imagedata r:id="rId28" o:title=""/>
                </v:shape>
                <w10:wrap anchorx="page" anchory="page"/>
              </v:group>
            </w:pict>
          </mc:Fallback>
        </mc:AlternateContent>
      </w:r>
      <w:r>
        <w:rPr>
          <w:noProof/>
          <w:sz w:val="20"/>
        </w:rPr>
        <mc:AlternateContent>
          <mc:Choice Requires="wps">
            <w:drawing>
              <wp:anchor distT="0" distB="0" distL="0" distR="0" simplePos="0" relativeHeight="251687936" behindDoc="0" locked="0" layoutInCell="1" allowOverlap="1" wp14:anchorId="4785F002" wp14:editId="785563FA">
                <wp:simplePos x="0" y="0"/>
                <wp:positionH relativeFrom="page">
                  <wp:posOffset>169926</wp:posOffset>
                </wp:positionH>
                <wp:positionV relativeFrom="page">
                  <wp:posOffset>3712463</wp:posOffset>
                </wp:positionV>
                <wp:extent cx="1606550" cy="740410"/>
                <wp:effectExtent l="0" t="0" r="0" b="0"/>
                <wp:wrapNone/>
                <wp:docPr id="84" name="Textbox 84"/>
                <wp:cNvGraphicFramePr/>
                <a:graphic xmlns:a="http://schemas.openxmlformats.org/drawingml/2006/main">
                  <a:graphicData uri="http://schemas.microsoft.com/office/word/2010/wordprocessingShape">
                    <wps:wsp>
                      <wps:cNvSpPr txBox="1"/>
                      <wps:spPr>
                        <a:xfrm>
                          <a:off x="0" y="0"/>
                          <a:ext cx="1606550" cy="740410"/>
                        </a:xfrm>
                        <a:prstGeom prst="rect">
                          <a:avLst/>
                        </a:prstGeom>
                        <a:solidFill>
                          <a:srgbClr val="F6F6F6"/>
                        </a:solidFill>
                      </wps:spPr>
                      <wps:txbx>
                        <w:txbxContent>
                          <w:p w14:paraId="358741B4" w14:textId="77777777" w:rsidR="008F4BD4" w:rsidRDefault="0090341A">
                            <w:pPr>
                              <w:spacing w:before="34"/>
                              <w:ind w:left="188" w:right="394"/>
                              <w:rPr>
                                <w:sz w:val="16"/>
                              </w:rPr>
                            </w:pPr>
                            <w:r>
                              <w:rPr>
                                <w:rFonts w:ascii="Arial"/>
                                <w:b/>
                                <w:w w:val="85"/>
                                <w:sz w:val="15"/>
                              </w:rPr>
                              <w:t xml:space="preserve">La strategia di investimento </w:t>
                            </w:r>
                            <w:r>
                              <w:rPr>
                                <w:w w:val="70"/>
                                <w:sz w:val="15"/>
                              </w:rPr>
                              <w:t xml:space="preserve">guida le decisioni di investimento </w:t>
                            </w:r>
                            <w:r>
                              <w:rPr>
                                <w:spacing w:val="-2"/>
                                <w:w w:val="85"/>
                                <w:sz w:val="15"/>
                              </w:rPr>
                              <w:t xml:space="preserve">sulla base di fattori </w:t>
                            </w:r>
                            <w:r>
                              <w:rPr>
                                <w:w w:val="75"/>
                                <w:sz w:val="15"/>
                              </w:rPr>
                              <w:t>quali gli obiettivi di investimento e la tolleranza al rischio.</w:t>
                            </w:r>
                          </w:p>
                        </w:txbxContent>
                      </wps:txbx>
                      <wps:bodyPr wrap="square" lIns="0" tIns="0" rIns="0" bIns="0" rtlCol="0"/>
                    </wps:wsp>
                  </a:graphicData>
                </a:graphic>
              </wp:anchor>
            </w:drawing>
          </mc:Choice>
          <mc:Fallback>
            <w:pict>
              <v:shape w14:anchorId="4785F002" id="Textbox 84" o:spid="_x0000_s1034" type="#_x0000_t202" style="position:absolute;margin-left:13.4pt;margin-top:292.3pt;width:126.5pt;height:58.3pt;z-index:25168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" fillcolor="#f6f6f6" stroked="f">
                <v:textbox inset="0,0,0,0">
                  <w:txbxContent>
                    <w:p w14:paraId="358741B4" w14:textId="77777777" w:rsidR="008F4BD4" w:rsidRDefault="0090341A">
                      <w:pPr>
                        <w:spacing w:before="34"/>
                        <w:ind w:left="188" w:right="394"/>
                        <w:rPr>
                          <w:sz w:val="16"/>
                        </w:rPr>
                      </w:pPr>
                      <w:r>
                        <w:rPr>
                          <w:rFonts w:ascii="Arial"/>
                          <w:b/>
                          <w:w w:val="85"/>
                          <w:sz w:val="15"/>
                        </w:rPr>
                        <w:t xml:space="preserve">La strategia di investimento </w:t>
                      </w:r>
                      <w:r>
                        <w:rPr>
                          <w:w w:val="70"/>
                          <w:sz w:val="15"/>
                        </w:rPr>
                        <w:t xml:space="preserve">guida le decisioni di investimento </w:t>
                      </w:r>
                      <w:r>
                        <w:rPr>
                          <w:spacing w:val="-2"/>
                          <w:w w:val="85"/>
                          <w:sz w:val="15"/>
                        </w:rPr>
                        <w:t xml:space="preserve">sulla base di fattori </w:t>
                      </w:r>
                      <w:r>
                        <w:rPr>
                          <w:w w:val="75"/>
                          <w:sz w:val="15"/>
                        </w:rPr>
                        <w:t>quali gli obiettivi di investimento e la tolleranza al rischio.</w:t>
                      </w:r>
                    </w:p>
                  </w:txbxContent>
                </v:textbox>
                <w10:wrap anchorx="page" anchory="page"/>
              </v:shape>
            </w:pict>
          </mc:Fallback>
        </mc:AlternateContent>
      </w:r>
    </w:p>
    <w:tbl>
      <w:tblPr>
        <w:tblStyle w:val="TableNormal"/>
        <w:tblW w:w="0" w:type="auto"/>
        <w:tblInd w:w="3026" w:type="dxa"/>
        <w:tblLayout w:type="fixed"/>
        <w:tblLook w:val="01E0" w:firstRow="1" w:lastRow="1" w:firstColumn="1" w:lastColumn="1" w:noHBand="0" w:noVBand="0"/>
      </w:tblPr>
      <w:tblGrid>
        <w:gridCol w:w="8560"/>
      </w:tblGrid>
      <w:tr w:rsidR="008F4BD4" w14:paraId="269A3DDB" w14:textId="77777777">
        <w:trPr>
          <w:trHeight w:val="3006"/>
        </w:trPr>
        <w:tc>
          <w:tcPr>
            <w:tcW w:w="8560" w:type="dxa"/>
          </w:tcPr>
          <w:p w14:paraId="6F0EC6BF" w14:textId="77777777" w:rsidR="008F4BD4" w:rsidRDefault="0090341A">
            <w:pPr>
              <w:pStyle w:val="TableParagraph"/>
              <w:spacing w:line="222" w:lineRule="exact"/>
              <w:ind w:left="550"/>
              <w:rPr>
                <w:sz w:val="19"/>
              </w:rPr>
            </w:pPr>
            <w:r>
              <w:rPr>
                <w:w w:val="70"/>
                <w:sz w:val="18"/>
              </w:rPr>
              <w:t xml:space="preserve">o Attraverso il programma di engagement aziendale di Robeco, vengono </w:t>
            </w:r>
            <w:r>
              <w:rPr>
                <w:spacing w:val="-2"/>
                <w:w w:val="70"/>
                <w:sz w:val="18"/>
              </w:rPr>
              <w:t xml:space="preserve">presi in considerazione </w:t>
            </w:r>
            <w:r>
              <w:rPr>
                <w:w w:val="70"/>
                <w:sz w:val="18"/>
              </w:rPr>
              <w:t>i seguenti PAI</w:t>
            </w:r>
            <w:r>
              <w:rPr>
                <w:spacing w:val="-2"/>
                <w:w w:val="70"/>
                <w:sz w:val="18"/>
              </w:rPr>
              <w:t>:</w:t>
            </w:r>
          </w:p>
          <w:p w14:paraId="24EB8918" w14:textId="77777777" w:rsidR="008F4BD4" w:rsidRDefault="0090341A">
            <w:pPr>
              <w:pStyle w:val="TableParagraph"/>
              <w:numPr>
                <w:ilvl w:val="0"/>
                <w:numId w:val="6"/>
              </w:numPr>
              <w:tabs>
                <w:tab w:val="left" w:pos="642"/>
              </w:tabs>
              <w:spacing w:before="5"/>
              <w:ind w:left="642" w:hanging="92"/>
              <w:rPr>
                <w:sz w:val="19"/>
              </w:rPr>
            </w:pPr>
            <w:r>
              <w:rPr>
                <w:w w:val="65"/>
                <w:sz w:val="18"/>
              </w:rPr>
              <w:t xml:space="preserve">Tutti </w:t>
            </w:r>
            <w:r>
              <w:rPr>
                <w:w w:val="65"/>
                <w:sz w:val="18"/>
              </w:rPr>
              <w:t>gli indicatori relativi al clima e altri indicatori ambientali (PAI 1-9, Tabella</w:t>
            </w:r>
            <w:r>
              <w:rPr>
                <w:spacing w:val="-5"/>
                <w:w w:val="65"/>
                <w:sz w:val="18"/>
              </w:rPr>
              <w:t xml:space="preserve"> 1)</w:t>
            </w:r>
          </w:p>
          <w:p w14:paraId="7AF7335C" w14:textId="77777777" w:rsidR="008F4BD4" w:rsidRDefault="0090341A">
            <w:pPr>
              <w:pStyle w:val="TableParagraph"/>
              <w:numPr>
                <w:ilvl w:val="0"/>
                <w:numId w:val="6"/>
              </w:numPr>
              <w:tabs>
                <w:tab w:val="left" w:pos="642"/>
              </w:tabs>
              <w:spacing w:before="5" w:line="244" w:lineRule="auto"/>
              <w:ind w:right="246" w:firstLine="0"/>
              <w:rPr>
                <w:sz w:val="19"/>
              </w:rPr>
            </w:pPr>
            <w:r>
              <w:rPr>
                <w:w w:val="70"/>
                <w:sz w:val="18"/>
              </w:rPr>
              <w:t xml:space="preserve">Violazioni dei Principi del Global Compact delle Nazioni Unite e delle Linee guida dell’Organizzazione per la cooperazione e lo sviluppo economico (OCSE) per le imprese multinazionali (PAI 10, Tabella 1). </w:t>
            </w:r>
            <w:r>
              <w:rPr>
                <w:w w:val="65"/>
                <w:sz w:val="18"/>
              </w:rPr>
              <w:t xml:space="preserve">L’universo degli investimenti viene </w:t>
            </w:r>
            <w:r>
              <w:rPr>
                <w:w w:val="70"/>
                <w:sz w:val="18"/>
              </w:rPr>
              <w:t xml:space="preserve">costantemente </w:t>
            </w:r>
            <w:r>
              <w:rPr>
                <w:w w:val="65"/>
                <w:sz w:val="18"/>
              </w:rPr>
              <w:t xml:space="preserve">monitorato per individuare comportamenti controversi in relazione ai principi </w:t>
            </w:r>
            <w:r>
              <w:rPr>
                <w:spacing w:val="-2"/>
                <w:w w:val="75"/>
                <w:sz w:val="18"/>
              </w:rPr>
              <w:t xml:space="preserve">e alle linee guida </w:t>
            </w:r>
            <w:r>
              <w:rPr>
                <w:w w:val="65"/>
                <w:sz w:val="18"/>
              </w:rPr>
              <w:t>sopra menzionati</w:t>
            </w:r>
            <w:r>
              <w:rPr>
                <w:spacing w:val="-2"/>
                <w:w w:val="75"/>
                <w:sz w:val="18"/>
              </w:rPr>
              <w:t>.</w:t>
            </w:r>
          </w:p>
          <w:p w14:paraId="787A41DC" w14:textId="77777777" w:rsidR="008F4BD4" w:rsidRDefault="0090341A">
            <w:pPr>
              <w:pStyle w:val="TableParagraph"/>
              <w:numPr>
                <w:ilvl w:val="0"/>
                <w:numId w:val="6"/>
              </w:numPr>
              <w:tabs>
                <w:tab w:val="left" w:pos="550"/>
                <w:tab w:val="left" w:pos="641"/>
              </w:tabs>
              <w:spacing w:before="4" w:line="244" w:lineRule="auto"/>
              <w:ind w:right="385" w:hanging="1"/>
              <w:rPr>
                <w:sz w:val="19"/>
              </w:rPr>
            </w:pPr>
            <w:r>
              <w:rPr>
                <w:w w:val="70"/>
                <w:sz w:val="18"/>
              </w:rPr>
              <w:t xml:space="preserve">Inoltre, sulla base di una revisione annuale della </w:t>
            </w:r>
            <w:r>
              <w:rPr>
                <w:w w:val="70"/>
                <w:sz w:val="18"/>
              </w:rPr>
              <w:t>performance di Robeco rispetto a tutti gli indicatori obbligatori e a una selezione di indicatori volontari, le partecipazioni del Comparto che determinano un impatto negativo potrebbero essere oggetto di un processo di dialogo con le società interessate.</w:t>
            </w:r>
          </w:p>
          <w:p w14:paraId="053D956E" w14:textId="77777777" w:rsidR="008F4BD4" w:rsidRDefault="0090341A">
            <w:pPr>
              <w:pStyle w:val="TableParagraph"/>
              <w:spacing w:before="122" w:line="244" w:lineRule="auto"/>
              <w:ind w:left="550"/>
              <w:rPr>
                <w:sz w:val="19"/>
              </w:rPr>
            </w:pPr>
            <w:r>
              <w:rPr>
                <w:w w:val="70"/>
                <w:sz w:val="18"/>
              </w:rPr>
              <w:t xml:space="preserve">Maggiori informazioni sono disponibili nella Dichiarazione sui principali impatti negativi di Robeco, pubblicata sul sito web di Robeco. </w:t>
            </w:r>
            <w:r>
              <w:rPr>
                <w:w w:val="65"/>
                <w:sz w:val="18"/>
              </w:rPr>
              <w:t xml:space="preserve">Il Comparto riferirà periodicamente in merito alla propria valutazione dei principali impatti negativi dei </w:t>
            </w:r>
            <w:r>
              <w:rPr>
                <w:w w:val="70"/>
                <w:sz w:val="18"/>
              </w:rPr>
              <w:t xml:space="preserve">propri investimenti nella relazione annuale </w:t>
            </w:r>
            <w:r>
              <w:rPr>
                <w:w w:val="65"/>
                <w:sz w:val="18"/>
              </w:rPr>
              <w:t>della Società</w:t>
            </w:r>
            <w:r>
              <w:rPr>
                <w:w w:val="70"/>
                <w:sz w:val="18"/>
              </w:rPr>
              <w:t>, che sarà resa disponibile ogni anno entro il 30 aprile alla pagina dedicata al Comparto indicata nell'ultima sezione del presente documento.</w:t>
            </w:r>
          </w:p>
        </w:tc>
      </w:tr>
      <w:tr w:rsidR="008F4BD4" w14:paraId="71B9CFED" w14:textId="77777777">
        <w:trPr>
          <w:trHeight w:val="537"/>
        </w:trPr>
        <w:tc>
          <w:tcPr>
            <w:tcW w:w="8560" w:type="dxa"/>
          </w:tcPr>
          <w:p w14:paraId="0643CA70" w14:textId="77777777" w:rsidR="008F4BD4" w:rsidRDefault="0090341A">
            <w:pPr>
              <w:pStyle w:val="TableParagraph"/>
              <w:spacing w:before="155"/>
              <w:ind w:left="550"/>
              <w:rPr>
                <w:sz w:val="19"/>
              </w:rPr>
            </w:pPr>
            <w:r>
              <w:rPr>
                <w:noProof/>
                <w:sz w:val="19"/>
              </w:rPr>
              <mc:AlternateContent>
                <mc:Choice Requires="wpg">
                  <w:drawing>
                    <wp:anchor distT="0" distB="0" distL="0" distR="0" simplePos="0" relativeHeight="251714560" behindDoc="1" locked="0" layoutInCell="1" allowOverlap="1" wp14:anchorId="7EE95332" wp14:editId="58299C39">
                      <wp:simplePos x="0" y="0"/>
                      <wp:positionH relativeFrom="column">
                        <wp:posOffset>82670</wp:posOffset>
                      </wp:positionH>
                      <wp:positionV relativeFrom="paragraph">
                        <wp:posOffset>44900</wp:posOffset>
                      </wp:positionV>
                      <wp:extent cx="192405" cy="206375"/>
                      <wp:effectExtent l="0" t="0" r="0" b="0"/>
                      <wp:wrapNone/>
                      <wp:docPr id="85" name="Group 85"/>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86" name="Graphic 86"/>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4B4F5242" id="Group 85" o:spid="_x0000_s1026" style="position:absolute;margin-left:6.5pt;margin-top:3.55pt;width:15.15pt;height:16.25pt;z-index:-251601920;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">
                      <v:shape id="Graphic 86"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" path="m,l179705,r,193675l,193675,,xe" filled="f" strokecolor="#d9d9d9" strokeweight="1pt">
                        <v:path arrowok="t"/>
                      </v:shape>
                    </v:group>
                  </w:pict>
                </mc:Fallback>
              </mc:AlternateContent>
            </w:r>
            <w:r>
              <w:rPr>
                <w:spacing w:val="-5"/>
                <w:sz w:val="18"/>
              </w:rPr>
              <w:t>No</w:t>
            </w:r>
          </w:p>
        </w:tc>
      </w:tr>
      <w:tr w:rsidR="008F4BD4" w14:paraId="14DC66A1" w14:textId="77777777">
        <w:trPr>
          <w:trHeight w:val="509"/>
        </w:trPr>
        <w:tc>
          <w:tcPr>
            <w:tcW w:w="8560" w:type="dxa"/>
          </w:tcPr>
          <w:p w14:paraId="006A9B81" w14:textId="77777777" w:rsidR="008F4BD4" w:rsidRDefault="0090341A">
            <w:pPr>
              <w:pStyle w:val="TableParagraph"/>
              <w:spacing w:before="157"/>
              <w:ind w:left="50"/>
              <w:rPr>
                <w:rFonts w:ascii="Arial" w:hAnsi="Arial"/>
                <w:b/>
                <w:sz w:val="24"/>
              </w:rPr>
            </w:pPr>
            <w:bookmarkStart w:id="2" w:name="What_investment_strategy_does_this_finan"/>
            <w:bookmarkEnd w:id="2"/>
            <w:r>
              <w:rPr>
                <w:rFonts w:ascii="Arial" w:hAnsi="Arial"/>
                <w:b/>
                <w:w w:val="80"/>
                <w:sz w:val="23"/>
              </w:rPr>
              <w:t xml:space="preserve">Quale strategia di investimento </w:t>
            </w:r>
            <w:r>
              <w:rPr>
                <w:rFonts w:ascii="Arial" w:hAnsi="Arial"/>
                <w:b/>
                <w:spacing w:val="-2"/>
                <w:w w:val="80"/>
                <w:sz w:val="23"/>
              </w:rPr>
              <w:t xml:space="preserve">segue </w:t>
            </w:r>
            <w:r>
              <w:rPr>
                <w:rFonts w:ascii="Arial" w:hAnsi="Arial"/>
                <w:b/>
                <w:w w:val="80"/>
                <w:sz w:val="23"/>
              </w:rPr>
              <w:t xml:space="preserve">questo </w:t>
            </w:r>
            <w:r>
              <w:rPr>
                <w:rFonts w:ascii="Arial" w:hAnsi="Arial"/>
                <w:b/>
                <w:w w:val="80"/>
                <w:sz w:val="23"/>
              </w:rPr>
              <w:t>prodotto finanziario</w:t>
            </w:r>
            <w:r>
              <w:rPr>
                <w:rFonts w:ascii="Arial" w:hAnsi="Arial"/>
                <w:b/>
                <w:spacing w:val="-2"/>
                <w:w w:val="80"/>
                <w:sz w:val="23"/>
              </w:rPr>
              <w:t>?</w:t>
            </w:r>
          </w:p>
        </w:tc>
      </w:tr>
      <w:tr w:rsidR="008F4BD4" w14:paraId="2055C862" w14:textId="77777777">
        <w:trPr>
          <w:trHeight w:val="1803"/>
        </w:trPr>
        <w:tc>
          <w:tcPr>
            <w:tcW w:w="8560" w:type="dxa"/>
          </w:tcPr>
          <w:p w14:paraId="6659DBE5" w14:textId="77777777" w:rsidR="008F4BD4" w:rsidRDefault="0090341A">
            <w:pPr>
              <w:pStyle w:val="TableParagraph"/>
              <w:spacing w:before="75" w:line="230" w:lineRule="auto"/>
              <w:ind w:left="50" w:right="52"/>
              <w:rPr>
                <w:sz w:val="19"/>
              </w:rPr>
            </w:pPr>
            <w:bookmarkStart w:id="3" w:name="Robeco_Emerging_Markets_Equities_is_an_a"/>
            <w:bookmarkEnd w:id="3"/>
            <w:r>
              <w:rPr>
                <w:w w:val="70"/>
                <w:sz w:val="18"/>
              </w:rPr>
              <w:t xml:space="preserve">Robeco Emerging Markets Equities è un fondo a gestione attiva che investe in azioni di paesi emergenti in tutto il mondo. La selezione di tali titoli si basa sull’analisi fondamentale, come descritto nel </w:t>
            </w:r>
            <w:r>
              <w:rPr>
                <w:w w:val="65"/>
                <w:sz w:val="18"/>
              </w:rPr>
              <w:t>paragrafo</w:t>
            </w:r>
            <w:r>
              <w:rPr>
                <w:w w:val="70"/>
                <w:sz w:val="18"/>
              </w:rPr>
              <w:t xml:space="preserve"> </w:t>
            </w:r>
            <w:r>
              <w:rPr>
                <w:w w:val="65"/>
                <w:sz w:val="18"/>
              </w:rPr>
              <w:t xml:space="preserve">relativo alla strategia di investimento nell’Appendice I del presente Prospetto. La strategia integra </w:t>
            </w:r>
            <w:r>
              <w:rPr>
                <w:w w:val="70"/>
                <w:sz w:val="18"/>
              </w:rPr>
              <w:t xml:space="preserve">costantemente </w:t>
            </w:r>
            <w:r>
              <w:rPr>
                <w:w w:val="65"/>
                <w:sz w:val="18"/>
              </w:rPr>
              <w:t xml:space="preserve">indicatori di sostenibilità </w:t>
            </w:r>
            <w:r>
              <w:rPr>
                <w:w w:val="70"/>
                <w:sz w:val="18"/>
              </w:rPr>
              <w:t>nell’ambito del processo di selezione dei titoli.</w:t>
            </w:r>
            <w:r>
              <w:rPr>
                <w:sz w:val="18"/>
              </w:rPr>
              <w:t xml:space="preserve"> </w:t>
            </w:r>
            <w:r>
              <w:rPr>
                <w:w w:val="70"/>
                <w:sz w:val="18"/>
              </w:rPr>
              <w:t>Tra le altre cose, il Comparto applica esclusioni basate su norme e attività, la politica di buona governance di Robeco, il quadro SDG di Robeco e tiene conto dei Principali Impatti Negativi nel processo di investimento</w:t>
            </w:r>
            <w:r>
              <w:rPr>
                <w:w w:val="65"/>
                <w:sz w:val="18"/>
              </w:rPr>
              <w:t xml:space="preserve">. </w:t>
            </w:r>
            <w:r>
              <w:rPr>
                <w:w w:val="70"/>
                <w:sz w:val="18"/>
              </w:rPr>
              <w:t>Maggiori informazioni specifiche sul prodotto sono disponibili sul nostro sito web e ai</w:t>
            </w:r>
            <w:r>
              <w:rPr>
                <w:w w:val="70"/>
                <w:sz w:val="18"/>
              </w:rPr>
              <w:t xml:space="preserve"> </w:t>
            </w:r>
            <w:r>
              <w:rPr>
                <w:w w:val="65"/>
                <w:sz w:val="18"/>
              </w:rPr>
              <w:t>link forniti nell'ultima domanda della presente informativa.</w:t>
            </w:r>
          </w:p>
        </w:tc>
      </w:tr>
      <w:tr w:rsidR="008F4BD4" w14:paraId="6BBDC351" w14:textId="77777777">
        <w:trPr>
          <w:trHeight w:val="6511"/>
        </w:trPr>
        <w:tc>
          <w:tcPr>
            <w:tcW w:w="8560" w:type="dxa"/>
          </w:tcPr>
          <w:p w14:paraId="15F50DDA" w14:textId="77777777" w:rsidR="008F4BD4" w:rsidRDefault="0090341A">
            <w:pPr>
              <w:pStyle w:val="TableParagraph"/>
              <w:tabs>
                <w:tab w:val="left" w:pos="617"/>
              </w:tabs>
              <w:spacing w:before="231" w:line="247" w:lineRule="auto"/>
              <w:ind w:left="617" w:right="84" w:hanging="448"/>
              <w:rPr>
                <w:rFonts w:ascii="Arial"/>
                <w:b/>
              </w:rPr>
            </w:pPr>
            <w:r>
              <w:rPr>
                <w:noProof/>
                <w:position w:val="-4"/>
              </w:rPr>
              <w:drawing>
                <wp:inline distT="0" distB="0" distL="0" distR="0" wp14:anchorId="4F5B28AC" wp14:editId="773432E3">
                  <wp:extent cx="130175" cy="130175"/>
                  <wp:effectExtent l="0" t="0" r="0" b="0"/>
                  <wp:docPr id="87" name="Image 87"/>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spacing w:val="-4"/>
                <w:w w:val="85"/>
                <w:sz w:val="21"/>
              </w:rPr>
              <w:t xml:space="preserve">Quali sono gli elementi vincolanti della strategia di investimento utilizzata per selezionare gli investimenti al fine di soddisfare </w:t>
            </w:r>
            <w:r>
              <w:rPr>
                <w:rFonts w:ascii="Arial"/>
                <w:b/>
                <w:w w:val="85"/>
                <w:sz w:val="21"/>
              </w:rPr>
              <w:t>ciascuna delle caratteristiche ambientali o sociali promosse da questo prodotto finanziario?</w:t>
            </w:r>
          </w:p>
          <w:p w14:paraId="75212B26" w14:textId="77777777" w:rsidR="008F4BD4" w:rsidRDefault="0090341A">
            <w:pPr>
              <w:pStyle w:val="TableParagraph"/>
              <w:spacing w:before="191"/>
              <w:ind w:left="617"/>
              <w:rPr>
                <w:sz w:val="19"/>
              </w:rPr>
            </w:pPr>
            <w:r>
              <w:rPr>
                <w:w w:val="65"/>
                <w:sz w:val="18"/>
              </w:rPr>
              <w:t xml:space="preserve">Il Comparto presenta i seguenti </w:t>
            </w:r>
            <w:r>
              <w:rPr>
                <w:spacing w:val="-2"/>
                <w:w w:val="65"/>
                <w:sz w:val="18"/>
              </w:rPr>
              <w:t xml:space="preserve">elementi </w:t>
            </w:r>
            <w:r>
              <w:rPr>
                <w:w w:val="65"/>
                <w:sz w:val="18"/>
              </w:rPr>
              <w:t>vincolanti</w:t>
            </w:r>
            <w:r>
              <w:rPr>
                <w:spacing w:val="-2"/>
                <w:w w:val="65"/>
                <w:sz w:val="18"/>
              </w:rPr>
              <w:t>:</w:t>
            </w:r>
          </w:p>
          <w:p w14:paraId="14815189" w14:textId="77777777" w:rsidR="008F4BD4" w:rsidRDefault="0090341A">
            <w:pPr>
              <w:pStyle w:val="TableParagraph"/>
              <w:numPr>
                <w:ilvl w:val="0"/>
                <w:numId w:val="1"/>
              </w:numPr>
              <w:tabs>
                <w:tab w:val="left" w:pos="797"/>
              </w:tabs>
              <w:spacing w:before="5" w:line="244" w:lineRule="auto"/>
              <w:ind w:right="269" w:firstLine="0"/>
              <w:rPr>
                <w:sz w:val="19"/>
              </w:rPr>
            </w:pPr>
            <w:r>
              <w:rPr>
                <w:w w:val="70"/>
                <w:sz w:val="18"/>
              </w:rPr>
              <w:t xml:space="preserve">Il portafoglio del Comparto è conforme alla Politica di esclusione di Livello 1 di Robeco </w:t>
            </w:r>
            <w:hyperlink r:id="rId29">
              <w:r>
                <w:rPr>
                  <w:w w:val="65"/>
                  <w:sz w:val="18"/>
                </w:rPr>
                <w:t>(</w:t>
              </w:r>
              <w:r>
                <w:rPr>
                  <w:color w:val="0562C1"/>
                  <w:w w:val="65"/>
                  <w:sz w:val="18"/>
                  <w:u w:val="single" w:color="0562C1"/>
                </w:rPr>
                <w:t>https://www.robeco.com/files/docm/docu-exclusion-policy.pdf</w:t>
              </w:r>
              <w:r>
                <w:rPr>
                  <w:w w:val="65"/>
                  <w:sz w:val="18"/>
                </w:rPr>
                <w:t>)</w:t>
              </w:r>
            </w:hyperlink>
            <w:r>
              <w:rPr>
                <w:w w:val="65"/>
                <w:sz w:val="18"/>
              </w:rPr>
              <w:t xml:space="preserve">, che si basa su criteri di esclusione </w:t>
            </w:r>
            <w:r>
              <w:rPr>
                <w:w w:val="70"/>
                <w:sz w:val="18"/>
              </w:rPr>
              <w:t>relativi a prodotti e pratiche commerciali che Robeco ritiene dannosi per la società. Ciò significa che il Comparto detiene lo 0% di investimenti in titoli esclusi, tenendo conto di un periodo di tolleranza. Le informazioni relative agli effetti delle esclusioni sull'universo del Comparto sono disponibili all'indirizzo</w:t>
            </w:r>
            <w:hyperlink r:id="rId30">
              <w:r>
                <w:rPr>
                  <w:color w:val="0562C1"/>
                  <w:spacing w:val="-2"/>
                  <w:w w:val="70"/>
                  <w:sz w:val="18"/>
                  <w:u w:val="single" w:color="0562C1"/>
                </w:rPr>
                <w:t xml:space="preserve"> https://www.robeco.com/files/docm/docu-exclusion-list.pdf</w:t>
              </w:r>
              <w:r>
                <w:rPr>
                  <w:spacing w:val="-2"/>
                  <w:w w:val="70"/>
                  <w:sz w:val="18"/>
                </w:rPr>
                <w:t>.</w:t>
              </w:r>
            </w:hyperlink>
          </w:p>
          <w:p w14:paraId="4021AAA5" w14:textId="77777777" w:rsidR="008F4BD4" w:rsidRDefault="0090341A">
            <w:pPr>
              <w:pStyle w:val="TableParagraph"/>
              <w:numPr>
                <w:ilvl w:val="0"/>
                <w:numId w:val="1"/>
              </w:numPr>
              <w:tabs>
                <w:tab w:val="left" w:pos="797"/>
              </w:tabs>
              <w:spacing w:before="6" w:line="244" w:lineRule="auto"/>
              <w:ind w:right="93" w:firstLine="0"/>
              <w:rPr>
                <w:sz w:val="19"/>
              </w:rPr>
            </w:pPr>
            <w:r>
              <w:rPr>
                <w:w w:val="70"/>
                <w:sz w:val="18"/>
              </w:rPr>
              <w:t xml:space="preserve">Le partecipazioni del Comparto vengono inserite nel programma di "Engagement avanzato" qualora, durante il periodo di investimento, si verifichi una violazione di una delle linee guida internazionali: gli standard dell'OIL, gli UNGP, l'UNGC o le Linee guida dell'OCSE per le imprese multinazionali. Qualora si ritenga altamente improbabile il successo dell'engagement, </w:t>
            </w:r>
            <w:r>
              <w:rPr>
                <w:w w:val="75"/>
                <w:sz w:val="18"/>
              </w:rPr>
              <w:t>la società potrebbe essere esclusa direttamente.</w:t>
            </w:r>
          </w:p>
          <w:p w14:paraId="669C466B" w14:textId="77777777" w:rsidR="008F4BD4" w:rsidRDefault="0090341A">
            <w:pPr>
              <w:pStyle w:val="TableParagraph"/>
              <w:numPr>
                <w:ilvl w:val="0"/>
                <w:numId w:val="1"/>
              </w:numPr>
              <w:tabs>
                <w:tab w:val="left" w:pos="797"/>
              </w:tabs>
              <w:spacing w:before="4" w:line="244" w:lineRule="auto"/>
              <w:ind w:right="170" w:firstLine="0"/>
              <w:rPr>
                <w:sz w:val="19"/>
              </w:rPr>
            </w:pPr>
            <w:r>
              <w:rPr>
                <w:w w:val="70"/>
                <w:sz w:val="18"/>
              </w:rPr>
              <w:t>Tutte le partecipazioni azionarie conferiscono il diritto di voto e Robeco esercita tale diritto votando in conformità con la propria Politica di voto per delega, salvo in caso di impedimenti (ad esempio, blocco delle azioni o quando non ritenuto economicamente vantaggioso). La Politica di voto per delega di Robeco è disponibile all'indirizzo</w:t>
            </w:r>
            <w:hyperlink r:id="rId31">
              <w:r>
                <w:rPr>
                  <w:color w:val="0562C1"/>
                  <w:spacing w:val="-2"/>
                  <w:w w:val="70"/>
                  <w:sz w:val="18"/>
                  <w:u w:val="single" w:color="0562C1"/>
                </w:rPr>
                <w:t xml:space="preserve"> https://www.robeco.com/files//docm/docu-stewardship-approach-and-guidelines.pdf</w:t>
              </w:r>
              <w:r>
                <w:rPr>
                  <w:spacing w:val="-2"/>
                  <w:w w:val="70"/>
                  <w:sz w:val="18"/>
                </w:rPr>
                <w:t>.</w:t>
              </w:r>
            </w:hyperlink>
          </w:p>
          <w:p w14:paraId="144665D8" w14:textId="77777777" w:rsidR="008F4BD4" w:rsidRDefault="0090341A">
            <w:pPr>
              <w:pStyle w:val="TableParagraph"/>
              <w:numPr>
                <w:ilvl w:val="0"/>
                <w:numId w:val="1"/>
              </w:numPr>
              <w:tabs>
                <w:tab w:val="left" w:pos="797"/>
              </w:tabs>
              <w:spacing w:before="3" w:line="244" w:lineRule="auto"/>
              <w:ind w:right="47" w:firstLine="0"/>
              <w:rPr>
                <w:sz w:val="19"/>
              </w:rPr>
            </w:pPr>
            <w:r>
              <w:rPr>
                <w:w w:val="70"/>
                <w:sz w:val="18"/>
              </w:rPr>
              <w:t xml:space="preserve">Robeco definisce gli investimenti con un rischio di sostenibilità elevato come quelle società con un ESG </w:t>
            </w:r>
            <w:r>
              <w:rPr>
                <w:w w:val="65"/>
                <w:sz w:val="18"/>
              </w:rPr>
              <w:t>Risk Rating pari o superiore a 40 (l’ESG Risk Rating è spiegato nella politica sul rischio di sostenibilità, consultabile all’indirizzo</w:t>
            </w:r>
            <w:hyperlink r:id="rId32">
              <w:r>
                <w:rPr>
                  <w:color w:val="0562C1"/>
                  <w:w w:val="65"/>
                  <w:sz w:val="18"/>
                  <w:u w:val="single" w:color="0562C1"/>
                </w:rPr>
                <w:t xml:space="preserve"> https://www.robeco.com/files/docm/docu-robeco-sustainability-risk-policy.pdf</w:t>
              </w:r>
              <w:r>
                <w:rPr>
                  <w:w w:val="65"/>
                  <w:sz w:val="18"/>
                </w:rPr>
                <w:t>)</w:t>
              </w:r>
            </w:hyperlink>
            <w:r>
              <w:rPr>
                <w:w w:val="65"/>
                <w:sz w:val="18"/>
              </w:rPr>
              <w:t>.</w:t>
            </w:r>
            <w:r>
              <w:rPr>
                <w:sz w:val="18"/>
              </w:rPr>
              <w:t xml:space="preserve"> </w:t>
            </w:r>
            <w:r>
              <w:rPr>
                <w:w w:val="65"/>
                <w:sz w:val="18"/>
              </w:rPr>
              <w:t xml:space="preserve">Il Comparto </w:t>
            </w:r>
            <w:r>
              <w:rPr>
                <w:w w:val="70"/>
                <w:sz w:val="18"/>
              </w:rPr>
              <w:t xml:space="preserve">è limitato a un'esposizione massima del 10% in investimenti con un elevato rischio di sostenibilità, sulla base del </w:t>
            </w:r>
            <w:r>
              <w:rPr>
                <w:w w:val="65"/>
                <w:sz w:val="18"/>
              </w:rPr>
              <w:t xml:space="preserve">peso di mercato nel portafoglio, tenendo conto delle differenze regionali e del benchmark. Ogni investimento con </w:t>
            </w:r>
            <w:r>
              <w:rPr>
                <w:w w:val="70"/>
                <w:sz w:val="18"/>
              </w:rPr>
              <w:t xml:space="preserve">un rating di rischio ESG superiore a 40 richiede l'approvazione separata da parte di un comitato dedicato composto da specialisti in investimenti sostenibili, compliance e gestione del rischio che supervisiona </w:t>
            </w:r>
            <w:r>
              <w:rPr>
                <w:w w:val="65"/>
                <w:sz w:val="18"/>
              </w:rPr>
              <w:t>l'analisi di sostenibilità bottom-up.</w:t>
            </w:r>
          </w:p>
        </w:tc>
      </w:tr>
      <w:tr w:rsidR="008F4BD4" w14:paraId="47258B36" w14:textId="77777777">
        <w:trPr>
          <w:trHeight w:val="1201"/>
        </w:trPr>
        <w:tc>
          <w:tcPr>
            <w:tcW w:w="8560" w:type="dxa"/>
          </w:tcPr>
          <w:p w14:paraId="69FAEEF0" w14:textId="77777777" w:rsidR="008F4BD4" w:rsidRDefault="0090341A">
            <w:pPr>
              <w:pStyle w:val="TableParagraph"/>
              <w:tabs>
                <w:tab w:val="left" w:pos="617"/>
              </w:tabs>
              <w:spacing w:before="68" w:line="230" w:lineRule="auto"/>
              <w:ind w:left="617" w:right="367" w:hanging="466"/>
              <w:rPr>
                <w:rFonts w:ascii="Arial"/>
                <w:b/>
              </w:rPr>
            </w:pPr>
            <w:r>
              <w:rPr>
                <w:noProof/>
                <w:position w:val="-6"/>
              </w:rPr>
              <w:drawing>
                <wp:inline distT="0" distB="0" distL="0" distR="0" wp14:anchorId="28911797" wp14:editId="6142CFB3">
                  <wp:extent cx="130175" cy="130175"/>
                  <wp:effectExtent l="0" t="0" r="0" b="0"/>
                  <wp:docPr id="88" name="Image 88"/>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19" cstate="print"/>
                          <a:stretch>
                            <a:fillRect/>
                          </a:stretch>
                        </pic:blipFill>
                        <pic:spPr>
                          <a:xfrm>
                            <a:off x="0" y="0"/>
                            <a:ext cx="130175" cy="130175"/>
                          </a:xfrm>
                          <a:prstGeom prst="rect">
                            <a:avLst/>
                          </a:prstGeom>
                        </pic:spPr>
                      </pic:pic>
                    </a:graphicData>
                  </a:graphic>
                </wp:inline>
              </w:drawing>
            </w:r>
            <w:r>
              <w:rPr>
                <w:rFonts w:ascii="Times New Roman"/>
                <w:sz w:val="19"/>
              </w:rPr>
              <w:tab/>
            </w:r>
            <w:r>
              <w:rPr>
                <w:rFonts w:ascii="Arial"/>
                <w:b/>
                <w:w w:val="80"/>
                <w:sz w:val="21"/>
              </w:rPr>
              <w:t xml:space="preserve">Qual </w:t>
            </w:r>
            <w:r>
              <w:rPr>
                <w:rFonts w:ascii="Arial"/>
                <w:b/>
                <w:w w:val="80"/>
                <w:sz w:val="21"/>
              </w:rPr>
              <w:t>è</w:t>
            </w:r>
            <w:r>
              <w:rPr>
                <w:rFonts w:ascii="Arial"/>
                <w:b/>
                <w:w w:val="80"/>
                <w:sz w:val="21"/>
              </w:rPr>
              <w:t xml:space="preserve"> la quota minima prevista per restringere l'ambito degli investimenti presi in considerazione prima dell'applicazione </w:t>
            </w:r>
            <w:r>
              <w:rPr>
                <w:rFonts w:ascii="Arial"/>
                <w:b/>
                <w:w w:val="85"/>
                <w:sz w:val="21"/>
              </w:rPr>
              <w:t>di tale strategia d'investimento?</w:t>
            </w:r>
          </w:p>
          <w:p w14:paraId="5AAD5869" w14:textId="77777777" w:rsidR="008F4BD4" w:rsidRDefault="0090341A">
            <w:pPr>
              <w:pStyle w:val="TableParagraph"/>
              <w:spacing w:before="145" w:line="230" w:lineRule="atLeast"/>
              <w:ind w:left="617"/>
              <w:rPr>
                <w:sz w:val="19"/>
              </w:rPr>
            </w:pPr>
            <w:r>
              <w:rPr>
                <w:w w:val="70"/>
                <w:sz w:val="18"/>
              </w:rPr>
              <w:t xml:space="preserve">Il Comparto non si impegna </w:t>
            </w:r>
            <w:r>
              <w:rPr>
                <w:w w:val="70"/>
                <w:sz w:val="18"/>
              </w:rPr>
              <w:t>a rispettare un tasso minimo di riduzione dell’ambito degli investimenti prima dell’applicazione della strategia d’investimento.</w:t>
            </w:r>
          </w:p>
        </w:tc>
      </w:tr>
    </w:tbl>
    <w:p w14:paraId="065A7302" w14:textId="77777777" w:rsidR="008F4BD4" w:rsidRDefault="008F4BD4">
      <w:pPr>
        <w:pStyle w:val="TableParagraph"/>
        <w:spacing w:line="230" w:lineRule="atLeast"/>
        <w:rPr>
          <w:sz w:val="19"/>
        </w:rPr>
        <w:sectPr w:rsidR="008F4BD4">
          <w:pgSz w:w="11910" w:h="16840"/>
          <w:pgMar w:top="640" w:right="0" w:bottom="480" w:left="141" w:header="429" w:footer="293" w:gutter="0"/>
          <w:cols w:space="708"/>
        </w:sectPr>
      </w:pPr>
    </w:p>
    <w:p w14:paraId="56FAC5C7" w14:textId="77777777" w:rsidR="008F4BD4" w:rsidRDefault="0090341A">
      <w:pPr>
        <w:pStyle w:val="Corpotesto"/>
        <w:spacing w:before="15"/>
        <w:rPr>
          <w:sz w:val="22"/>
        </w:rPr>
      </w:pPr>
      <w:r>
        <w:rPr>
          <w:noProof/>
          <w:sz w:val="22"/>
        </w:rPr>
        <w:lastRenderedPageBreak/>
        <mc:AlternateContent>
          <mc:Choice Requires="wpg">
            <w:drawing>
              <wp:anchor distT="0" distB="0" distL="0" distR="0" simplePos="0" relativeHeight="251716608" behindDoc="1" locked="0" layoutInCell="1" allowOverlap="1" wp14:anchorId="5B26E9AE" wp14:editId="7EDFA860">
                <wp:simplePos x="0" y="0"/>
                <wp:positionH relativeFrom="page">
                  <wp:posOffset>2116355</wp:posOffset>
                </wp:positionH>
                <wp:positionV relativeFrom="page">
                  <wp:posOffset>9239599</wp:posOffset>
                </wp:positionV>
                <wp:extent cx="307340" cy="315595"/>
                <wp:effectExtent l="0" t="0" r="0" b="0"/>
                <wp:wrapNone/>
                <wp:docPr id="89" name="Group 89"/>
                <wp:cNvGraphicFramePr/>
                <a:graphic xmlns:a="http://schemas.openxmlformats.org/drawingml/2006/main">
                  <a:graphicData uri="http://schemas.microsoft.com/office/word/2010/wordprocessingGroup">
                    <wpg:wgp>
                      <wpg:cNvGrpSpPr/>
                      <wpg:grpSpPr>
                        <a:xfrm>
                          <a:off x="0" y="0"/>
                          <a:ext cx="307340" cy="315595"/>
                          <a:chOff x="0" y="0"/>
                          <a:chExt cx="307340" cy="315595"/>
                        </a:xfrm>
                      </wpg:grpSpPr>
                      <wps:wsp>
                        <wps:cNvPr id="90" name="Graphic 90"/>
                        <wps:cNvSpPr/>
                        <wps:spPr>
                          <a:xfrm>
                            <a:off x="-1" y="5"/>
                            <a:ext cx="307340" cy="315595"/>
                          </a:xfrm>
                          <a:custGeom>
                            <a:avLst/>
                            <a:gdLst/>
                            <a:ahLst/>
                            <a:cxnLst/>
                            <a:rect l="l" t="t" r="r" b="b"/>
                            <a:pathLst>
                              <a:path w="307340" h="315595">
                                <a:moveTo>
                                  <a:pt x="45974" y="152679"/>
                                </a:moveTo>
                                <a:lnTo>
                                  <a:pt x="28740" y="152679"/>
                                </a:lnTo>
                                <a:lnTo>
                                  <a:pt x="22987" y="136258"/>
                                </a:lnTo>
                                <a:lnTo>
                                  <a:pt x="17233" y="152679"/>
                                </a:lnTo>
                                <a:lnTo>
                                  <a:pt x="0" y="152679"/>
                                </a:lnTo>
                                <a:lnTo>
                                  <a:pt x="13957" y="163347"/>
                                </a:lnTo>
                                <a:lnTo>
                                  <a:pt x="8204" y="179768"/>
                                </a:lnTo>
                                <a:lnTo>
                                  <a:pt x="22987" y="169913"/>
                                </a:lnTo>
                                <a:lnTo>
                                  <a:pt x="37769" y="179768"/>
                                </a:lnTo>
                                <a:lnTo>
                                  <a:pt x="32016" y="163347"/>
                                </a:lnTo>
                                <a:lnTo>
                                  <a:pt x="45974" y="152679"/>
                                </a:lnTo>
                                <a:close/>
                              </a:path>
                              <a:path w="307340" h="315595">
                                <a:moveTo>
                                  <a:pt x="62407" y="220802"/>
                                </a:moveTo>
                                <a:lnTo>
                                  <a:pt x="45986" y="220802"/>
                                </a:lnTo>
                                <a:lnTo>
                                  <a:pt x="40233" y="204393"/>
                                </a:lnTo>
                                <a:lnTo>
                                  <a:pt x="34480" y="220802"/>
                                </a:lnTo>
                                <a:lnTo>
                                  <a:pt x="18059" y="220802"/>
                                </a:lnTo>
                                <a:lnTo>
                                  <a:pt x="32016" y="231470"/>
                                </a:lnTo>
                                <a:lnTo>
                                  <a:pt x="26276" y="247891"/>
                                </a:lnTo>
                                <a:lnTo>
                                  <a:pt x="40233" y="237223"/>
                                </a:lnTo>
                                <a:lnTo>
                                  <a:pt x="54190" y="247891"/>
                                </a:lnTo>
                                <a:lnTo>
                                  <a:pt x="48450" y="231470"/>
                                </a:lnTo>
                                <a:lnTo>
                                  <a:pt x="62407" y="220802"/>
                                </a:lnTo>
                                <a:close/>
                              </a:path>
                              <a:path w="307340" h="315595">
                                <a:moveTo>
                                  <a:pt x="62407" y="83731"/>
                                </a:moveTo>
                                <a:lnTo>
                                  <a:pt x="45974" y="83731"/>
                                </a:lnTo>
                                <a:lnTo>
                                  <a:pt x="41046" y="67310"/>
                                </a:lnTo>
                                <a:lnTo>
                                  <a:pt x="35306" y="83731"/>
                                </a:lnTo>
                                <a:lnTo>
                                  <a:pt x="18059" y="83731"/>
                                </a:lnTo>
                                <a:lnTo>
                                  <a:pt x="32016" y="94399"/>
                                </a:lnTo>
                                <a:lnTo>
                                  <a:pt x="26276" y="110807"/>
                                </a:lnTo>
                                <a:lnTo>
                                  <a:pt x="40233" y="100139"/>
                                </a:lnTo>
                                <a:lnTo>
                                  <a:pt x="54190" y="110807"/>
                                </a:lnTo>
                                <a:lnTo>
                                  <a:pt x="48437" y="94399"/>
                                </a:lnTo>
                                <a:lnTo>
                                  <a:pt x="62407" y="83731"/>
                                </a:lnTo>
                                <a:close/>
                              </a:path>
                              <a:path w="307340" h="315595">
                                <a:moveTo>
                                  <a:pt x="109207" y="270878"/>
                                </a:moveTo>
                                <a:lnTo>
                                  <a:pt x="93611" y="270878"/>
                                </a:lnTo>
                                <a:lnTo>
                                  <a:pt x="87858" y="254457"/>
                                </a:lnTo>
                                <a:lnTo>
                                  <a:pt x="82105" y="270878"/>
                                </a:lnTo>
                                <a:lnTo>
                                  <a:pt x="64871" y="270878"/>
                                </a:lnTo>
                                <a:lnTo>
                                  <a:pt x="78828" y="281546"/>
                                </a:lnTo>
                                <a:lnTo>
                                  <a:pt x="73075" y="297967"/>
                                </a:lnTo>
                                <a:lnTo>
                                  <a:pt x="87033" y="287286"/>
                                </a:lnTo>
                                <a:lnTo>
                                  <a:pt x="101003" y="297967"/>
                                </a:lnTo>
                                <a:lnTo>
                                  <a:pt x="95250" y="281546"/>
                                </a:lnTo>
                                <a:lnTo>
                                  <a:pt x="109207" y="270878"/>
                                </a:lnTo>
                                <a:close/>
                              </a:path>
                              <a:path w="307340" h="315595">
                                <a:moveTo>
                                  <a:pt x="111671" y="34480"/>
                                </a:moveTo>
                                <a:lnTo>
                                  <a:pt x="94424" y="34480"/>
                                </a:lnTo>
                                <a:lnTo>
                                  <a:pt x="88684" y="18059"/>
                                </a:lnTo>
                                <a:lnTo>
                                  <a:pt x="82931" y="34480"/>
                                </a:lnTo>
                                <a:lnTo>
                                  <a:pt x="65684" y="34480"/>
                                </a:lnTo>
                                <a:lnTo>
                                  <a:pt x="79641" y="45148"/>
                                </a:lnTo>
                                <a:lnTo>
                                  <a:pt x="73901" y="61569"/>
                                </a:lnTo>
                                <a:lnTo>
                                  <a:pt x="87858" y="50888"/>
                                </a:lnTo>
                                <a:lnTo>
                                  <a:pt x="101815" y="61569"/>
                                </a:lnTo>
                                <a:lnTo>
                                  <a:pt x="96075" y="45148"/>
                                </a:lnTo>
                                <a:lnTo>
                                  <a:pt x="111671" y="34480"/>
                                </a:lnTo>
                                <a:close/>
                              </a:path>
                              <a:path w="307340" h="315595">
                                <a:moveTo>
                                  <a:pt x="174904" y="288112"/>
                                </a:moveTo>
                                <a:lnTo>
                                  <a:pt x="159296" y="288112"/>
                                </a:lnTo>
                                <a:lnTo>
                                  <a:pt x="159296" y="288937"/>
                                </a:lnTo>
                                <a:lnTo>
                                  <a:pt x="153555" y="272516"/>
                                </a:lnTo>
                                <a:lnTo>
                                  <a:pt x="147802" y="288937"/>
                                </a:lnTo>
                                <a:lnTo>
                                  <a:pt x="130556" y="288937"/>
                                </a:lnTo>
                                <a:lnTo>
                                  <a:pt x="144513" y="298780"/>
                                </a:lnTo>
                                <a:lnTo>
                                  <a:pt x="138772" y="315201"/>
                                </a:lnTo>
                                <a:lnTo>
                                  <a:pt x="152730" y="304533"/>
                                </a:lnTo>
                                <a:lnTo>
                                  <a:pt x="166687" y="315201"/>
                                </a:lnTo>
                                <a:lnTo>
                                  <a:pt x="160947" y="298780"/>
                                </a:lnTo>
                                <a:lnTo>
                                  <a:pt x="174904" y="288112"/>
                                </a:lnTo>
                                <a:close/>
                              </a:path>
                              <a:path w="307340" h="315595">
                                <a:moveTo>
                                  <a:pt x="176542" y="17233"/>
                                </a:moveTo>
                                <a:lnTo>
                                  <a:pt x="159296" y="17233"/>
                                </a:lnTo>
                                <a:lnTo>
                                  <a:pt x="153555" y="0"/>
                                </a:lnTo>
                                <a:lnTo>
                                  <a:pt x="147802" y="16421"/>
                                </a:lnTo>
                                <a:lnTo>
                                  <a:pt x="130556" y="16421"/>
                                </a:lnTo>
                                <a:lnTo>
                                  <a:pt x="144513" y="27089"/>
                                </a:lnTo>
                                <a:lnTo>
                                  <a:pt x="138772" y="43510"/>
                                </a:lnTo>
                                <a:lnTo>
                                  <a:pt x="152730" y="32829"/>
                                </a:lnTo>
                                <a:lnTo>
                                  <a:pt x="168325" y="44323"/>
                                </a:lnTo>
                                <a:lnTo>
                                  <a:pt x="162585" y="27914"/>
                                </a:lnTo>
                                <a:lnTo>
                                  <a:pt x="176542" y="17233"/>
                                </a:lnTo>
                                <a:close/>
                              </a:path>
                              <a:path w="307340" h="315595">
                                <a:moveTo>
                                  <a:pt x="239776" y="270878"/>
                                </a:moveTo>
                                <a:lnTo>
                                  <a:pt x="224167" y="270878"/>
                                </a:lnTo>
                                <a:lnTo>
                                  <a:pt x="218427" y="254457"/>
                                </a:lnTo>
                                <a:lnTo>
                                  <a:pt x="212674" y="270878"/>
                                </a:lnTo>
                                <a:lnTo>
                                  <a:pt x="195427" y="270878"/>
                                </a:lnTo>
                                <a:lnTo>
                                  <a:pt x="209397" y="281546"/>
                                </a:lnTo>
                                <a:lnTo>
                                  <a:pt x="203644" y="297967"/>
                                </a:lnTo>
                                <a:lnTo>
                                  <a:pt x="217601" y="287286"/>
                                </a:lnTo>
                                <a:lnTo>
                                  <a:pt x="231559" y="297967"/>
                                </a:lnTo>
                                <a:lnTo>
                                  <a:pt x="225818" y="281546"/>
                                </a:lnTo>
                                <a:lnTo>
                                  <a:pt x="239776" y="270878"/>
                                </a:lnTo>
                                <a:close/>
                              </a:path>
                              <a:path w="307340" h="315595">
                                <a:moveTo>
                                  <a:pt x="240588" y="34480"/>
                                </a:moveTo>
                                <a:lnTo>
                                  <a:pt x="223354" y="34480"/>
                                </a:lnTo>
                                <a:lnTo>
                                  <a:pt x="219240" y="18059"/>
                                </a:lnTo>
                                <a:lnTo>
                                  <a:pt x="213499" y="34480"/>
                                </a:lnTo>
                                <a:lnTo>
                                  <a:pt x="196253" y="34480"/>
                                </a:lnTo>
                                <a:lnTo>
                                  <a:pt x="210210" y="45148"/>
                                </a:lnTo>
                                <a:lnTo>
                                  <a:pt x="204470" y="61556"/>
                                </a:lnTo>
                                <a:lnTo>
                                  <a:pt x="218427" y="50888"/>
                                </a:lnTo>
                                <a:lnTo>
                                  <a:pt x="232384" y="61556"/>
                                </a:lnTo>
                                <a:lnTo>
                                  <a:pt x="226631" y="45148"/>
                                </a:lnTo>
                                <a:lnTo>
                                  <a:pt x="240588" y="34480"/>
                                </a:lnTo>
                                <a:close/>
                              </a:path>
                              <a:path w="307340" h="315595">
                                <a:moveTo>
                                  <a:pt x="287401" y="220802"/>
                                </a:moveTo>
                                <a:lnTo>
                                  <a:pt x="271792" y="220802"/>
                                </a:lnTo>
                                <a:lnTo>
                                  <a:pt x="266052" y="204393"/>
                                </a:lnTo>
                                <a:lnTo>
                                  <a:pt x="260299" y="220802"/>
                                </a:lnTo>
                                <a:lnTo>
                                  <a:pt x="243052" y="220802"/>
                                </a:lnTo>
                                <a:lnTo>
                                  <a:pt x="257022" y="231470"/>
                                </a:lnTo>
                                <a:lnTo>
                                  <a:pt x="251269" y="247891"/>
                                </a:lnTo>
                                <a:lnTo>
                                  <a:pt x="265226" y="237223"/>
                                </a:lnTo>
                                <a:lnTo>
                                  <a:pt x="279184" y="247891"/>
                                </a:lnTo>
                                <a:lnTo>
                                  <a:pt x="273443" y="231470"/>
                                </a:lnTo>
                                <a:lnTo>
                                  <a:pt x="287401" y="220802"/>
                                </a:lnTo>
                                <a:close/>
                              </a:path>
                              <a:path w="307340" h="315595">
                                <a:moveTo>
                                  <a:pt x="288226" y="84543"/>
                                </a:moveTo>
                                <a:lnTo>
                                  <a:pt x="270979" y="84543"/>
                                </a:lnTo>
                                <a:lnTo>
                                  <a:pt x="265226" y="68135"/>
                                </a:lnTo>
                                <a:lnTo>
                                  <a:pt x="259486" y="84543"/>
                                </a:lnTo>
                                <a:lnTo>
                                  <a:pt x="242239" y="84543"/>
                                </a:lnTo>
                                <a:lnTo>
                                  <a:pt x="256197" y="95211"/>
                                </a:lnTo>
                                <a:lnTo>
                                  <a:pt x="252095" y="111633"/>
                                </a:lnTo>
                                <a:lnTo>
                                  <a:pt x="266052" y="100965"/>
                                </a:lnTo>
                                <a:lnTo>
                                  <a:pt x="280009" y="111633"/>
                                </a:lnTo>
                                <a:lnTo>
                                  <a:pt x="274256" y="95211"/>
                                </a:lnTo>
                                <a:lnTo>
                                  <a:pt x="288226" y="84543"/>
                                </a:lnTo>
                                <a:close/>
                              </a:path>
                              <a:path w="307340" h="315595">
                                <a:moveTo>
                                  <a:pt x="307111" y="152679"/>
                                </a:moveTo>
                                <a:lnTo>
                                  <a:pt x="289864" y="152679"/>
                                </a:lnTo>
                                <a:lnTo>
                                  <a:pt x="284111" y="136258"/>
                                </a:lnTo>
                                <a:lnTo>
                                  <a:pt x="278371" y="152679"/>
                                </a:lnTo>
                                <a:lnTo>
                                  <a:pt x="261124" y="152679"/>
                                </a:lnTo>
                                <a:lnTo>
                                  <a:pt x="275082" y="163347"/>
                                </a:lnTo>
                                <a:lnTo>
                                  <a:pt x="269328" y="179768"/>
                                </a:lnTo>
                                <a:lnTo>
                                  <a:pt x="283298" y="169087"/>
                                </a:lnTo>
                                <a:lnTo>
                                  <a:pt x="297256" y="179768"/>
                                </a:lnTo>
                                <a:lnTo>
                                  <a:pt x="291503" y="163347"/>
                                </a:lnTo>
                                <a:lnTo>
                                  <a:pt x="307111" y="152679"/>
                                </a:lnTo>
                                <a:close/>
                              </a:path>
                            </a:pathLst>
                          </a:custGeom>
                          <a:solidFill>
                            <a:srgbClr val="FFFFFF"/>
                          </a:solidFill>
                        </wps:spPr>
                        <wps:bodyPr wrap="square" lIns="0" tIns="0" rIns="0" bIns="0" rtlCol="0">
                          <a:prstTxWarp prst="textNoShape">
                            <a:avLst/>
                          </a:prstTxWarp>
                        </wps:bodyPr>
                      </wps:wsp>
                      <wps:wsp>
                        <wps:cNvPr id="91" name="Graphic 91"/>
                        <wps:cNvSpPr/>
                        <wps:spPr>
                          <a:xfrm>
                            <a:off x="57484" y="109990"/>
                            <a:ext cx="192405" cy="97155"/>
                          </a:xfrm>
                          <a:custGeom>
                            <a:avLst/>
                            <a:gdLst/>
                            <a:ahLst/>
                            <a:cxnLst/>
                            <a:rect l="l" t="t" r="r" b="b"/>
                            <a:pathLst>
                              <a:path w="192405" h="97155">
                                <a:moveTo>
                                  <a:pt x="1642" y="96858"/>
                                </a:moveTo>
                                <a:lnTo>
                                  <a:pt x="0" y="94395"/>
                                </a:lnTo>
                                <a:lnTo>
                                  <a:pt x="821" y="91933"/>
                                </a:lnTo>
                                <a:lnTo>
                                  <a:pt x="5748" y="81262"/>
                                </a:lnTo>
                                <a:lnTo>
                                  <a:pt x="821" y="81262"/>
                                </a:lnTo>
                                <a:lnTo>
                                  <a:pt x="0" y="78799"/>
                                </a:lnTo>
                                <a:lnTo>
                                  <a:pt x="884" y="77042"/>
                                </a:lnTo>
                                <a:lnTo>
                                  <a:pt x="5748" y="68129"/>
                                </a:lnTo>
                                <a:lnTo>
                                  <a:pt x="1642" y="68129"/>
                                </a:lnTo>
                                <a:lnTo>
                                  <a:pt x="0" y="65666"/>
                                </a:lnTo>
                                <a:lnTo>
                                  <a:pt x="821" y="64024"/>
                                </a:lnTo>
                                <a:lnTo>
                                  <a:pt x="17244" y="1641"/>
                                </a:lnTo>
                                <a:lnTo>
                                  <a:pt x="17244" y="628"/>
                                </a:lnTo>
                                <a:lnTo>
                                  <a:pt x="17629" y="628"/>
                                </a:lnTo>
                                <a:lnTo>
                                  <a:pt x="18886" y="0"/>
                                </a:lnTo>
                                <a:lnTo>
                                  <a:pt x="19707" y="0"/>
                                </a:lnTo>
                                <a:lnTo>
                                  <a:pt x="34886" y="628"/>
                                </a:lnTo>
                                <a:lnTo>
                                  <a:pt x="49371" y="2565"/>
                                </a:lnTo>
                                <a:lnTo>
                                  <a:pt x="62209" y="5745"/>
                                </a:lnTo>
                                <a:lnTo>
                                  <a:pt x="20528" y="5745"/>
                                </a:lnTo>
                                <a:lnTo>
                                  <a:pt x="7390" y="62383"/>
                                </a:lnTo>
                                <a:lnTo>
                                  <a:pt x="10674" y="62383"/>
                                </a:lnTo>
                                <a:lnTo>
                                  <a:pt x="36189" y="64691"/>
                                </a:lnTo>
                                <a:lnTo>
                                  <a:pt x="36959" y="64691"/>
                                </a:lnTo>
                                <a:lnTo>
                                  <a:pt x="60559" y="70078"/>
                                </a:lnTo>
                                <a:lnTo>
                                  <a:pt x="79035" y="77042"/>
                                </a:lnTo>
                                <a:lnTo>
                                  <a:pt x="91968" y="84545"/>
                                </a:lnTo>
                                <a:lnTo>
                                  <a:pt x="187601" y="84545"/>
                                </a:lnTo>
                                <a:lnTo>
                                  <a:pt x="190633" y="89470"/>
                                </a:lnTo>
                                <a:lnTo>
                                  <a:pt x="78830" y="89470"/>
                                </a:lnTo>
                                <a:lnTo>
                                  <a:pt x="4105" y="96037"/>
                                </a:lnTo>
                                <a:lnTo>
                                  <a:pt x="1642" y="96858"/>
                                </a:lnTo>
                                <a:close/>
                              </a:path>
                              <a:path w="192405" h="97155">
                                <a:moveTo>
                                  <a:pt x="103205" y="27908"/>
                                </a:moveTo>
                                <a:lnTo>
                                  <a:pt x="95253" y="27908"/>
                                </a:lnTo>
                                <a:lnTo>
                                  <a:pt x="98460" y="23137"/>
                                </a:lnTo>
                                <a:lnTo>
                                  <a:pt x="141135" y="2872"/>
                                </a:lnTo>
                                <a:lnTo>
                                  <a:pt x="156406" y="628"/>
                                </a:lnTo>
                                <a:lnTo>
                                  <a:pt x="157975" y="628"/>
                                </a:lnTo>
                                <a:lnTo>
                                  <a:pt x="170799" y="0"/>
                                </a:lnTo>
                                <a:lnTo>
                                  <a:pt x="171620" y="0"/>
                                </a:lnTo>
                                <a:lnTo>
                                  <a:pt x="173262" y="1641"/>
                                </a:lnTo>
                                <a:lnTo>
                                  <a:pt x="174342" y="5745"/>
                                </a:lnTo>
                                <a:lnTo>
                                  <a:pt x="174380" y="5886"/>
                                </a:lnTo>
                                <a:lnTo>
                                  <a:pt x="174471" y="6233"/>
                                </a:lnTo>
                                <a:lnTo>
                                  <a:pt x="174535" y="6476"/>
                                </a:lnTo>
                                <a:lnTo>
                                  <a:pt x="172081" y="6476"/>
                                </a:lnTo>
                                <a:lnTo>
                                  <a:pt x="129792" y="12107"/>
                                </a:lnTo>
                                <a:lnTo>
                                  <a:pt x="104491" y="26164"/>
                                </a:lnTo>
                                <a:lnTo>
                                  <a:pt x="103205" y="27908"/>
                                </a:lnTo>
                                <a:close/>
                              </a:path>
                              <a:path w="192405" h="97155">
                                <a:moveTo>
                                  <a:pt x="98537" y="84545"/>
                                </a:moveTo>
                                <a:lnTo>
                                  <a:pt x="91968" y="84545"/>
                                </a:lnTo>
                                <a:lnTo>
                                  <a:pt x="91968" y="36937"/>
                                </a:lnTo>
                                <a:lnTo>
                                  <a:pt x="90146" y="30947"/>
                                </a:lnTo>
                                <a:lnTo>
                                  <a:pt x="47831" y="8516"/>
                                </a:lnTo>
                                <a:lnTo>
                                  <a:pt x="20528" y="5745"/>
                                </a:lnTo>
                                <a:lnTo>
                                  <a:pt x="62209" y="5745"/>
                                </a:lnTo>
                                <a:lnTo>
                                  <a:pt x="95253" y="27908"/>
                                </a:lnTo>
                                <a:lnTo>
                                  <a:pt x="103205" y="27908"/>
                                </a:lnTo>
                                <a:lnTo>
                                  <a:pt x="100359" y="31768"/>
                                </a:lnTo>
                                <a:lnTo>
                                  <a:pt x="98537" y="37758"/>
                                </a:lnTo>
                                <a:lnTo>
                                  <a:pt x="98537" y="84545"/>
                                </a:lnTo>
                                <a:close/>
                              </a:path>
                              <a:path w="192405" h="97155">
                                <a:moveTo>
                                  <a:pt x="189469" y="63204"/>
                                </a:moveTo>
                                <a:lnTo>
                                  <a:pt x="183116" y="63204"/>
                                </a:lnTo>
                                <a:lnTo>
                                  <a:pt x="169957" y="6476"/>
                                </a:lnTo>
                                <a:lnTo>
                                  <a:pt x="174535" y="6476"/>
                                </a:lnTo>
                                <a:lnTo>
                                  <a:pt x="189469" y="63204"/>
                                </a:lnTo>
                                <a:close/>
                              </a:path>
                              <a:path w="192405" h="97155">
                                <a:moveTo>
                                  <a:pt x="187601" y="84545"/>
                                </a:moveTo>
                                <a:lnTo>
                                  <a:pt x="98537" y="84545"/>
                                </a:lnTo>
                                <a:lnTo>
                                  <a:pt x="110778" y="76696"/>
                                </a:lnTo>
                                <a:lnTo>
                                  <a:pt x="128715" y="69770"/>
                                </a:lnTo>
                                <a:lnTo>
                                  <a:pt x="151886" y="64691"/>
                                </a:lnTo>
                                <a:lnTo>
                                  <a:pt x="179831" y="62383"/>
                                </a:lnTo>
                                <a:lnTo>
                                  <a:pt x="181474" y="62383"/>
                                </a:lnTo>
                                <a:lnTo>
                                  <a:pt x="183116" y="63204"/>
                                </a:lnTo>
                                <a:lnTo>
                                  <a:pt x="189469" y="63204"/>
                                </a:lnTo>
                                <a:lnTo>
                                  <a:pt x="189685" y="64024"/>
                                </a:lnTo>
                                <a:lnTo>
                                  <a:pt x="190506" y="65666"/>
                                </a:lnTo>
                                <a:lnTo>
                                  <a:pt x="189685" y="68129"/>
                                </a:lnTo>
                                <a:lnTo>
                                  <a:pt x="185579" y="68129"/>
                                </a:lnTo>
                                <a:lnTo>
                                  <a:pt x="190443" y="77042"/>
                                </a:lnTo>
                                <a:lnTo>
                                  <a:pt x="192148" y="78799"/>
                                </a:lnTo>
                                <a:lnTo>
                                  <a:pt x="190506" y="81262"/>
                                </a:lnTo>
                                <a:lnTo>
                                  <a:pt x="185579" y="81262"/>
                                </a:lnTo>
                                <a:lnTo>
                                  <a:pt x="187601" y="84545"/>
                                </a:lnTo>
                                <a:close/>
                              </a:path>
                              <a:path w="192405" h="97155">
                                <a:moveTo>
                                  <a:pt x="80472" y="96858"/>
                                </a:moveTo>
                                <a:lnTo>
                                  <a:pt x="78830" y="89470"/>
                                </a:lnTo>
                                <a:lnTo>
                                  <a:pt x="113318" y="89470"/>
                                </a:lnTo>
                                <a:lnTo>
                                  <a:pt x="111676" y="96037"/>
                                </a:lnTo>
                                <a:lnTo>
                                  <a:pt x="87041" y="96037"/>
                                </a:lnTo>
                                <a:lnTo>
                                  <a:pt x="80472" y="96858"/>
                                </a:lnTo>
                                <a:close/>
                              </a:path>
                              <a:path w="192405" h="97155">
                                <a:moveTo>
                                  <a:pt x="191327" y="96858"/>
                                </a:moveTo>
                                <a:lnTo>
                                  <a:pt x="188043" y="96037"/>
                                </a:lnTo>
                                <a:lnTo>
                                  <a:pt x="113318" y="89470"/>
                                </a:lnTo>
                                <a:lnTo>
                                  <a:pt x="190633" y="89470"/>
                                </a:lnTo>
                                <a:lnTo>
                                  <a:pt x="192148" y="91933"/>
                                </a:lnTo>
                                <a:lnTo>
                                  <a:pt x="191327" y="96858"/>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21FD9E17" id="Group 89" o:spid="_x0000_s1026" style="position:absolute;margin-left:166.65pt;margin-top:727.55pt;width:24.2pt;height:24.85pt;z-index:-251599872;mso-wrap-distance-left:0;mso-wrap-distance-right:0;mso-position-horizontal-relative:page;mso-position-vertical-relative:page" coordsize="307340,31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">
                <v:shape id="Graphic 90" o:spid="_x0000_s1027" style="position:absolute;left:-1;top:5;width:307340;height:315595;visibility:visible;mso-wrap-style:square;v-text-anchor:top" coordsize="307340,315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" path="m45974,152679r-17234,l22987,136258r-5754,16421l,152679r13957,10668l8204,179768r14783,-9855l37769,179768,32016,163347,45974,152679xem62407,220802r-16421,l40233,204393r-5753,16409l18059,220802r13957,10668l26276,247891,40233,237223r13957,10668l48450,231470,62407,220802xem62407,83731r-16433,l41046,67310,35306,83731r-17247,l32016,94399r-5740,16408l40233,100139r13957,10668l48437,94399,62407,83731xem109207,270878r-15596,l87858,254457r-5753,16421l64871,270878r13957,10668l73075,297967,87033,287286r13970,10681l95250,281546r13957,-10668xem111671,34480r-17247,l88684,18059,82931,34480r-17247,l79641,45148,73901,61569,87858,50888r13957,10681l96075,45148,111671,34480xem174904,288112r-15608,l159296,288937r-5741,-16421l147802,288937r-17246,l144513,298780r-5741,16421l152730,304533r13957,10668l160947,298780r13957,-10668xem176542,17233r-17246,l153555,r-5753,16421l130556,16421r13957,10668l138772,43510,152730,32829r15595,11494l162585,27914,176542,17233xem239776,270878r-15609,l218427,254457r-5753,16421l195427,270878r13970,10668l203644,297967r13957,-10681l231559,297967r-5741,-16421l239776,270878xem240588,34480r-17234,l219240,18059r-5741,16421l196253,34480r13957,10668l204470,61556,218427,50888r13957,10668l226631,45148,240588,34480xem287401,220802r-15609,l266052,204393r-5753,16409l243052,220802r13970,10668l251269,247891r13957,-10668l279184,247891r-5741,-16421l287401,220802xem288226,84543r-17247,l265226,68135r-5740,16408l242239,84543r13958,10668l252095,111633r13957,-10668l280009,111633,274256,95211,288226,84543xem307111,152679r-17247,l284111,136258r-5740,16421l261124,152679r13958,10668l269328,179768r13970,-10681l297256,179768r-5753,-16421l307111,152679xe" stroked="f">
                  <v:path arrowok="t"/>
                </v:shape>
                <v:shape id="Graphic 91" o:spid="_x0000_s1028" style="position:absolute;left:57484;top:109990;width:192405;height:97155;visibility:visible;mso-wrap-style:square;v-text-anchor:top" coordsize="192405,97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" path="m1642,96858l,94395,821,91933,5748,81262r-4927,l,78799,884,77042,5748,68129r-4106,l,65666,821,64024,17244,1641r,-1013l17629,628,18886,r821,l34886,628,49371,2565,62209,5745r-41681,l7390,62383r3284,l36189,64691r770,l60559,70078r18476,6964l91968,84545r95633,l190633,89470r-111803,l4105,96037r-2463,821xem103205,27908r-7952,l98460,23137,141135,2872,156406,628r1569,l170799,r821,l173262,1641r1080,4104l174380,5886r91,347l174535,6476r-2454,l129792,12107,104491,26164r-1286,1744xem98537,84545r-6569,l91968,36937,90146,30947,47831,8516,20528,5745r41681,l95253,27908r7952,l100359,31768r-1822,5990l98537,84545xem189469,63204r-6353,l169957,6476r4578,l189469,63204xem187601,84545r-89064,l110778,76696r17937,-6926l151886,64691r27945,-2308l181474,62383r1642,821l189469,63204r216,820l190506,65666r-821,2463l185579,68129r4864,8913l192148,78799r-1642,2463l185579,81262r2022,3283xem80472,96858l78830,89470r34488,l111676,96037r-24635,l80472,96858xem191327,96858r-3284,-821l113318,89470r77315,l192148,91933r-821,4925xe" fillcolor="#3b3b3a" stroked="f">
                  <v:path arrowok="t"/>
                </v:shape>
                <w10:wrap anchorx="page" anchory="page"/>
              </v:group>
            </w:pict>
          </mc:Fallback>
        </mc:AlternateContent>
      </w:r>
      <w:r>
        <w:rPr>
          <w:noProof/>
          <w:sz w:val="22"/>
        </w:rPr>
        <mc:AlternateContent>
          <mc:Choice Requires="wps">
            <w:drawing>
              <wp:anchor distT="0" distB="0" distL="0" distR="0" simplePos="0" relativeHeight="251694080" behindDoc="0" locked="0" layoutInCell="1" allowOverlap="1" wp14:anchorId="654B67DA" wp14:editId="18DC1580">
                <wp:simplePos x="0" y="0"/>
                <wp:positionH relativeFrom="page">
                  <wp:posOffset>2088426</wp:posOffset>
                </wp:positionH>
                <wp:positionV relativeFrom="page">
                  <wp:posOffset>9226473</wp:posOffset>
                </wp:positionV>
                <wp:extent cx="351790" cy="351790"/>
                <wp:effectExtent l="0" t="0" r="0" b="0"/>
                <wp:wrapNone/>
                <wp:docPr id="92" name="Graphic 92"/>
                <wp:cNvGraphicFramePr/>
                <a:graphic xmlns:a="http://schemas.openxmlformats.org/drawingml/2006/main">
                  <a:graphicData uri="http://schemas.microsoft.com/office/word/2010/wordprocessingShape">
                    <wps:wsp>
                      <wps:cNvSpPr/>
                      <wps:spPr>
                        <a:xfrm>
                          <a:off x="0" y="0"/>
                          <a:ext cx="351790" cy="351790"/>
                        </a:xfrm>
                        <a:custGeom>
                          <a:avLst/>
                          <a:gdLst/>
                          <a:ahLst/>
                          <a:cxnLst/>
                          <a:rect l="l" t="t" r="r" b="b"/>
                          <a:pathLst>
                            <a:path w="351790" h="351790">
                              <a:moveTo>
                                <a:pt x="351459" y="175653"/>
                              </a:moveTo>
                              <a:lnTo>
                                <a:pt x="349758" y="163080"/>
                              </a:lnTo>
                              <a:lnTo>
                                <a:pt x="345567" y="129832"/>
                              </a:lnTo>
                              <a:lnTo>
                                <a:pt x="328218" y="87858"/>
                              </a:lnTo>
                              <a:lnTo>
                                <a:pt x="301053" y="52222"/>
                              </a:lnTo>
                              <a:lnTo>
                                <a:pt x="265747" y="24599"/>
                              </a:lnTo>
                              <a:lnTo>
                                <a:pt x="264579" y="24104"/>
                              </a:lnTo>
                              <a:lnTo>
                                <a:pt x="264426" y="23977"/>
                              </a:lnTo>
                              <a:lnTo>
                                <a:pt x="257987" y="21272"/>
                              </a:lnTo>
                              <a:lnTo>
                                <a:pt x="223964" y="6629"/>
                              </a:lnTo>
                              <a:lnTo>
                                <a:pt x="222923" y="6489"/>
                              </a:lnTo>
                              <a:lnTo>
                                <a:pt x="222440" y="6273"/>
                              </a:lnTo>
                              <a:lnTo>
                                <a:pt x="205320" y="3975"/>
                              </a:lnTo>
                              <a:lnTo>
                                <a:pt x="177368" y="0"/>
                              </a:lnTo>
                              <a:lnTo>
                                <a:pt x="175729" y="0"/>
                              </a:lnTo>
                              <a:lnTo>
                                <a:pt x="129413" y="6223"/>
                              </a:lnTo>
                              <a:lnTo>
                                <a:pt x="129006" y="6273"/>
                              </a:lnTo>
                              <a:lnTo>
                                <a:pt x="87033" y="23977"/>
                              </a:lnTo>
                              <a:lnTo>
                                <a:pt x="51473" y="51447"/>
                              </a:lnTo>
                              <a:lnTo>
                                <a:pt x="25781" y="84670"/>
                              </a:lnTo>
                              <a:lnTo>
                                <a:pt x="24574" y="86220"/>
                              </a:lnTo>
                              <a:lnTo>
                                <a:pt x="23990" y="86995"/>
                              </a:lnTo>
                              <a:lnTo>
                                <a:pt x="13042" y="112928"/>
                              </a:lnTo>
                              <a:lnTo>
                                <a:pt x="6629" y="127774"/>
                              </a:lnTo>
                              <a:lnTo>
                                <a:pt x="6553" y="128295"/>
                              </a:lnTo>
                              <a:lnTo>
                                <a:pt x="6273" y="128955"/>
                              </a:lnTo>
                              <a:lnTo>
                                <a:pt x="3492" y="149618"/>
                              </a:lnTo>
                              <a:lnTo>
                                <a:pt x="0" y="174015"/>
                              </a:lnTo>
                              <a:lnTo>
                                <a:pt x="101" y="174866"/>
                              </a:lnTo>
                              <a:lnTo>
                                <a:pt x="0" y="175653"/>
                              </a:lnTo>
                              <a:lnTo>
                                <a:pt x="3263" y="200025"/>
                              </a:lnTo>
                              <a:lnTo>
                                <a:pt x="5880" y="220726"/>
                              </a:lnTo>
                              <a:lnTo>
                                <a:pt x="6134" y="221361"/>
                              </a:lnTo>
                              <a:lnTo>
                                <a:pt x="6273" y="222351"/>
                              </a:lnTo>
                              <a:lnTo>
                                <a:pt x="18288" y="250825"/>
                              </a:lnTo>
                              <a:lnTo>
                                <a:pt x="23241" y="262813"/>
                              </a:lnTo>
                              <a:lnTo>
                                <a:pt x="23495" y="263169"/>
                              </a:lnTo>
                              <a:lnTo>
                                <a:pt x="23990" y="264312"/>
                              </a:lnTo>
                              <a:lnTo>
                                <a:pt x="46647" y="293636"/>
                              </a:lnTo>
                              <a:lnTo>
                                <a:pt x="50406" y="298577"/>
                              </a:lnTo>
                              <a:lnTo>
                                <a:pt x="50571" y="298716"/>
                              </a:lnTo>
                              <a:lnTo>
                                <a:pt x="51473" y="299872"/>
                              </a:lnTo>
                              <a:lnTo>
                                <a:pt x="87033" y="327329"/>
                              </a:lnTo>
                              <a:lnTo>
                                <a:pt x="129006" y="345046"/>
                              </a:lnTo>
                              <a:lnTo>
                                <a:pt x="175729" y="351320"/>
                              </a:lnTo>
                              <a:lnTo>
                                <a:pt x="222440" y="345046"/>
                              </a:lnTo>
                              <a:lnTo>
                                <a:pt x="264426" y="327329"/>
                              </a:lnTo>
                              <a:lnTo>
                                <a:pt x="299986" y="299872"/>
                              </a:lnTo>
                              <a:lnTo>
                                <a:pt x="327456" y="264312"/>
                              </a:lnTo>
                              <a:lnTo>
                                <a:pt x="345173" y="222351"/>
                              </a:lnTo>
                              <a:lnTo>
                                <a:pt x="349631" y="189191"/>
                              </a:lnTo>
                              <a:lnTo>
                                <a:pt x="351459" y="176479"/>
                              </a:lnTo>
                              <a:lnTo>
                                <a:pt x="351396" y="176060"/>
                              </a:lnTo>
                              <a:lnTo>
                                <a:pt x="351459" y="175653"/>
                              </a:lnTo>
                              <a:close/>
                            </a:path>
                          </a:pathLst>
                        </a:custGeom>
                        <a:solidFill>
                          <a:srgbClr val="9D9D9C"/>
                        </a:solidFill>
                      </wps:spPr>
                      <wps:bodyPr wrap="square" lIns="0" tIns="0" rIns="0" bIns="0" rtlCol="0">
                        <a:prstTxWarp prst="textNoShape">
                          <a:avLst/>
                        </a:prstTxWarp>
                      </wps:bodyPr>
                    </wps:wsp>
                  </a:graphicData>
                </a:graphic>
              </wp:anchor>
            </w:drawing>
          </mc:Choice>
          <mc:Fallback>
            <w:pict>
              <v:shape w14:anchorId="6D2C2C04" id="Graphic 92" o:spid="_x0000_s1026" style="position:absolute;margin-left:164.45pt;margin-top:726.5pt;width:27.7pt;height:27.7pt;z-index:251694080;visibility:visible;mso-wrap-style:square;mso-wrap-distance-left:0;mso-wrap-distance-top:0;mso-wrap-distance-right:0;mso-wrap-distance-bottom:0;mso-position-horizontal:absolute;mso-position-horizontal-relative:page;mso-position-vertical:absolute;mso-position-vertical-relative:page;v-text-anchor:top" coordsize="351790,351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" path="m351459,175653r-1701,-12573l345567,129832,328218,87858,301053,52222,265747,24599r-1168,-495l264426,23977r-6439,-2705l223964,6629r-1041,-140l222440,6273,205320,3975,177368,r-1639,l129413,6223r-407,50l87033,23977,51473,51447,25781,84670r-1207,1550l23990,86995,13042,112928,6629,127774r-76,521l6273,128955,3492,149618,,174015r101,851l,175653r3263,24372l5880,220726r254,635l6273,222351r12015,28474l23241,262813r254,356l23990,264312r22657,29324l50406,298577r165,139l51473,299872r35560,27457l129006,345046r46723,6274l222440,345046r41986,-17717l299986,299872r27470,-35560l345173,222351r4458,-33160l351459,176479r-63,-419l351459,175653xe" fillcolor="#9d9d9c" stroked="f">
                <v:path arrowok="t"/>
                <w10:wrap anchorx="page" anchory="page"/>
              </v:shape>
            </w:pict>
          </mc:Fallback>
        </mc:AlternateContent>
      </w:r>
    </w:p>
    <w:p w14:paraId="6D824A04" w14:textId="77777777" w:rsidR="008F4BD4" w:rsidRDefault="0090341A">
      <w:pPr>
        <w:pStyle w:val="Titolo3"/>
        <w:tabs>
          <w:tab w:val="left" w:pos="3636"/>
        </w:tabs>
        <w:ind w:firstLine="0"/>
      </w:pPr>
      <w:r>
        <w:rPr>
          <w:noProof/>
        </w:rPr>
        <mc:AlternateContent>
          <mc:Choice Requires="wps">
            <w:drawing>
              <wp:anchor distT="0" distB="0" distL="0" distR="0" simplePos="0" relativeHeight="251692032" behindDoc="0" locked="0" layoutInCell="1" allowOverlap="1" wp14:anchorId="4E319A47" wp14:editId="5FF87A45">
                <wp:simplePos x="0" y="0"/>
                <wp:positionH relativeFrom="page">
                  <wp:posOffset>169926</wp:posOffset>
                </wp:positionH>
                <wp:positionV relativeFrom="paragraph">
                  <wp:posOffset>-1461</wp:posOffset>
                </wp:positionV>
                <wp:extent cx="1606550" cy="1793875"/>
                <wp:effectExtent l="0" t="0" r="0" b="0"/>
                <wp:wrapNone/>
                <wp:docPr id="93" name="Textbox 93"/>
                <wp:cNvGraphicFramePr/>
                <a:graphic xmlns:a="http://schemas.openxmlformats.org/drawingml/2006/main">
                  <a:graphicData uri="http://schemas.microsoft.com/office/word/2010/wordprocessingShape">
                    <wps:wsp>
                      <wps:cNvSpPr txBox="1"/>
                      <wps:spPr>
                        <a:xfrm>
                          <a:off x="0" y="0"/>
                          <a:ext cx="1606550" cy="1793875"/>
                        </a:xfrm>
                        <a:prstGeom prst="rect">
                          <a:avLst/>
                        </a:prstGeom>
                        <a:solidFill>
                          <a:srgbClr val="F6F6F6"/>
                        </a:solidFill>
                      </wps:spPr>
                      <wps:txbx>
                        <w:txbxContent>
                          <w:p w14:paraId="421CE3F8" w14:textId="77777777" w:rsidR="008F4BD4" w:rsidRDefault="0090341A">
                            <w:pPr>
                              <w:spacing w:before="36" w:line="237" w:lineRule="auto"/>
                              <w:ind w:left="188" w:right="568"/>
                              <w:rPr>
                                <w:sz w:val="16"/>
                              </w:rPr>
                            </w:pPr>
                            <w:r>
                              <w:rPr>
                                <w:w w:val="75"/>
                                <w:sz w:val="15"/>
                              </w:rPr>
                              <w:t xml:space="preserve">Le </w:t>
                            </w:r>
                            <w:r>
                              <w:rPr>
                                <w:rFonts w:ascii="Arial"/>
                                <w:b/>
                                <w:w w:val="75"/>
                                <w:sz w:val="15"/>
                              </w:rPr>
                              <w:t xml:space="preserve">buone </w:t>
                            </w:r>
                            <w:r>
                              <w:rPr>
                                <w:w w:val="75"/>
                                <w:sz w:val="15"/>
                              </w:rPr>
                              <w:t xml:space="preserve">pratiche </w:t>
                            </w:r>
                            <w:r>
                              <w:rPr>
                                <w:rFonts w:ascii="Arial"/>
                                <w:b/>
                                <w:w w:val="75"/>
                                <w:sz w:val="15"/>
                              </w:rPr>
                              <w:t xml:space="preserve">di governance </w:t>
                            </w:r>
                            <w:r>
                              <w:rPr>
                                <w:w w:val="75"/>
                                <w:sz w:val="15"/>
                              </w:rPr>
                              <w:t xml:space="preserve">includono solide strutture gestionali, </w:t>
                            </w:r>
                            <w:r>
                              <w:rPr>
                                <w:w w:val="70"/>
                                <w:sz w:val="15"/>
                              </w:rPr>
                              <w:t xml:space="preserve">relazioni con i dipendenti, remunerazione </w:t>
                            </w:r>
                            <w:r>
                              <w:rPr>
                                <w:w w:val="75"/>
                                <w:sz w:val="15"/>
                              </w:rPr>
                              <w:t>del personale e conformità fiscale.</w:t>
                            </w:r>
                          </w:p>
                        </w:txbxContent>
                      </wps:txbx>
                      <wps:bodyPr wrap="square" lIns="0" tIns="0" rIns="0" bIns="0" rtlCol="0"/>
                    </wps:wsp>
                  </a:graphicData>
                </a:graphic>
              </wp:anchor>
            </w:drawing>
          </mc:Choice>
          <mc:Fallback>
            <w:pict>
              <v:shape w14:anchorId="4E319A47" id="Textbox 93" o:spid="_x0000_s1035" type="#_x0000_t202" style="position:absolute;left:0;text-align:left;margin-left:13.4pt;margin-top:-.1pt;width:126.5pt;height:141.25pt;z-index:251692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" fillcolor="#f6f6f6" stroked="f">
                <v:textbox inset="0,0,0,0">
                  <w:txbxContent>
                    <w:p w14:paraId="421CE3F8" w14:textId="77777777" w:rsidR="008F4BD4" w:rsidRDefault="0090341A">
                      <w:pPr>
                        <w:spacing w:before="36" w:line="237" w:lineRule="auto"/>
                        <w:ind w:left="188" w:right="568"/>
                        <w:rPr>
                          <w:sz w:val="16"/>
                        </w:rPr>
                      </w:pPr>
                      <w:r>
                        <w:rPr>
                          <w:w w:val="75"/>
                          <w:sz w:val="15"/>
                        </w:rPr>
                        <w:t xml:space="preserve">Le </w:t>
                      </w:r>
                      <w:r>
                        <w:rPr>
                          <w:rFonts w:ascii="Arial"/>
                          <w:b/>
                          <w:w w:val="75"/>
                          <w:sz w:val="15"/>
                        </w:rPr>
                        <w:t xml:space="preserve">buone </w:t>
                      </w:r>
                      <w:r>
                        <w:rPr>
                          <w:w w:val="75"/>
                          <w:sz w:val="15"/>
                        </w:rPr>
                        <w:t xml:space="preserve">pratiche </w:t>
                      </w:r>
                      <w:r>
                        <w:rPr>
                          <w:rFonts w:ascii="Arial"/>
                          <w:b/>
                          <w:w w:val="75"/>
                          <w:sz w:val="15"/>
                        </w:rPr>
                        <w:t xml:space="preserve">di governance </w:t>
                      </w:r>
                      <w:r>
                        <w:rPr>
                          <w:w w:val="75"/>
                          <w:sz w:val="15"/>
                        </w:rPr>
                        <w:t xml:space="preserve">includono solide strutture gestionali, </w:t>
                      </w:r>
                      <w:r>
                        <w:rPr>
                          <w:w w:val="70"/>
                          <w:sz w:val="15"/>
                        </w:rPr>
                        <w:t xml:space="preserve">relazioni con i dipendenti, remunerazione </w:t>
                      </w:r>
                      <w:r>
                        <w:rPr>
                          <w:w w:val="75"/>
                          <w:sz w:val="15"/>
                        </w:rPr>
                        <w:t>del personale e conformità fiscale.</w:t>
                      </w:r>
                    </w:p>
                  </w:txbxContent>
                </v:textbox>
                <w10:wrap anchorx="page"/>
              </v:shape>
            </w:pict>
          </mc:Fallback>
        </mc:AlternateContent>
      </w:r>
      <w:r>
        <w:rPr>
          <w:b w:val="0"/>
          <w:noProof/>
          <w:position w:val="-4"/>
        </w:rPr>
        <w:drawing>
          <wp:inline distT="0" distB="0" distL="0" distR="0" wp14:anchorId="5A779928" wp14:editId="393B898B">
            <wp:extent cx="130175" cy="130175"/>
            <wp:effectExtent l="0" t="0" r="0" b="0"/>
            <wp:docPr id="94" name="Image 94"/>
            <wp:cNvGraphicFramePr/>
            <a:graphic xmlns:a="http://schemas.openxmlformats.org/drawingml/2006/main">
              <a:graphicData uri="http://schemas.openxmlformats.org/drawingml/2006/picture">
                <pic:pic xmlns:pic="http://schemas.openxmlformats.org/drawingml/2006/picture">
                  <pic:nvPicPr>
                    <pic:cNvPr id="94" name="Image 94"/>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b w:val="0"/>
          <w:sz w:val="19"/>
        </w:rPr>
        <w:tab/>
      </w:r>
      <w:r>
        <w:rPr>
          <w:w w:val="80"/>
          <w:sz w:val="21"/>
        </w:rPr>
        <w:t xml:space="preserve">Qual è la politica per valutare le buone pratiche di governance delle </w:t>
      </w:r>
      <w:r>
        <w:rPr>
          <w:spacing w:val="-2"/>
          <w:w w:val="80"/>
          <w:sz w:val="21"/>
        </w:rPr>
        <w:t xml:space="preserve">società </w:t>
      </w:r>
      <w:r>
        <w:rPr>
          <w:w w:val="80"/>
          <w:sz w:val="21"/>
        </w:rPr>
        <w:t>partecipate</w:t>
      </w:r>
      <w:r>
        <w:rPr>
          <w:spacing w:val="-2"/>
          <w:w w:val="80"/>
          <w:sz w:val="21"/>
        </w:rPr>
        <w:t>?</w:t>
      </w:r>
    </w:p>
    <w:p w14:paraId="3A5E7CC8" w14:textId="77777777" w:rsidR="008F4BD4" w:rsidRDefault="0090341A">
      <w:pPr>
        <w:pStyle w:val="Corpotesto"/>
        <w:spacing w:before="164" w:line="244" w:lineRule="auto"/>
        <w:ind w:left="3636" w:right="219"/>
      </w:pPr>
      <w:r>
        <w:rPr>
          <w:w w:val="70"/>
          <w:sz w:val="18"/>
        </w:rPr>
        <w:t xml:space="preserve">Robeco dispone di una politica di buona governance volta a valutare le pratiche di governance delle società. La politica descrive le modalità con cui </w:t>
      </w:r>
      <w:r>
        <w:rPr>
          <w:w w:val="75"/>
          <w:sz w:val="18"/>
        </w:rPr>
        <w:t xml:space="preserve">Robeco determina se e quando una società non rispetta le pratiche di buona governance e </w:t>
      </w:r>
      <w:r>
        <w:rPr>
          <w:w w:val="65"/>
          <w:sz w:val="18"/>
        </w:rPr>
        <w:t xml:space="preserve">viene pertanto esclusa dall'universo di investimento iniziale del Comparto. La politica di buona governance di Robeco applica una serie di test su una serie di criteri di governance che riflettono norme consolidate </w:t>
      </w:r>
      <w:r>
        <w:rPr>
          <w:w w:val="70"/>
          <w:sz w:val="18"/>
        </w:rPr>
        <w:t xml:space="preserve">e </w:t>
      </w:r>
      <w:r>
        <w:rPr>
          <w:w w:val="65"/>
          <w:sz w:val="18"/>
        </w:rPr>
        <w:t xml:space="preserve">ampiamente riconosciute nel settore </w:t>
      </w:r>
      <w:r>
        <w:rPr>
          <w:w w:val="70"/>
          <w:sz w:val="18"/>
        </w:rPr>
        <w:t>e includono aspetti quali i rapporti con i dipendenti, la struttura gestionale, l'adempienza fiscale e la remunerazione.</w:t>
      </w:r>
    </w:p>
    <w:p w14:paraId="55E5CBE9" w14:textId="77777777" w:rsidR="008F4BD4" w:rsidRDefault="0090341A">
      <w:pPr>
        <w:pStyle w:val="Corpotesto"/>
        <w:spacing w:before="6" w:line="244" w:lineRule="auto"/>
        <w:ind w:left="3636" w:right="256"/>
      </w:pPr>
      <w:r>
        <w:rPr>
          <w:w w:val="70"/>
          <w:sz w:val="18"/>
        </w:rPr>
        <w:t>Il test di buona governance si basa su criteri relativi a tali tematiche, che vengono valutati per le società in cui si investe e illustrati in dettaglio nella politica di buona governance di Robeco</w:t>
      </w:r>
      <w:hyperlink r:id="rId33">
        <w:r>
          <w:rPr>
            <w:color w:val="0562C1"/>
            <w:spacing w:val="-2"/>
            <w:w w:val="70"/>
            <w:sz w:val="18"/>
            <w:u w:val="single" w:color="0562C1"/>
          </w:rPr>
          <w:t xml:space="preserve"> https://www.robeco.com/files/docm/docu-robeco-good-governance-policy.pdf</w:t>
        </w:r>
        <w:r>
          <w:rPr>
            <w:spacing w:val="-2"/>
            <w:w w:val="70"/>
            <w:sz w:val="18"/>
          </w:rPr>
          <w:t>.</w:t>
        </w:r>
        <w:r>
          <w:rPr>
            <w:sz w:val="18"/>
          </w:rPr>
          <w:t xml:space="preserve"> </w:t>
        </w:r>
      </w:hyperlink>
      <w:r>
        <w:rPr>
          <w:spacing w:val="-2"/>
          <w:w w:val="70"/>
          <w:sz w:val="18"/>
        </w:rPr>
        <w:t xml:space="preserve">Inoltre, le società che non superano il test di buona governance sono </w:t>
      </w:r>
      <w:r>
        <w:rPr>
          <w:w w:val="70"/>
          <w:sz w:val="18"/>
        </w:rPr>
        <w:t>riportate nell'elenco di esclusione accessibile qui:</w:t>
      </w:r>
      <w:hyperlink r:id="rId34">
        <w:r>
          <w:rPr>
            <w:color w:val="0562C1"/>
            <w:spacing w:val="-2"/>
            <w:w w:val="65"/>
            <w:sz w:val="18"/>
            <w:u w:val="single" w:color="0562C1"/>
          </w:rPr>
          <w:t xml:space="preserve"> https://www.robeco.com/files/docm/docu-exclusion-list.pdf</w:t>
        </w:r>
        <w:r>
          <w:rPr>
            <w:spacing w:val="-2"/>
            <w:w w:val="65"/>
            <w:sz w:val="18"/>
          </w:rPr>
          <w:t>.</w:t>
        </w:r>
      </w:hyperlink>
    </w:p>
    <w:p w14:paraId="6BCC9FE1" w14:textId="77777777" w:rsidR="008F4BD4" w:rsidRDefault="008F4BD4">
      <w:pPr>
        <w:pStyle w:val="Corpotesto"/>
        <w:rPr>
          <w:sz w:val="24"/>
        </w:rPr>
      </w:pPr>
    </w:p>
    <w:p w14:paraId="241E6CB5" w14:textId="77777777" w:rsidR="008F4BD4" w:rsidRDefault="008F4BD4">
      <w:pPr>
        <w:pStyle w:val="Corpotesto"/>
        <w:spacing w:before="31"/>
        <w:rPr>
          <w:sz w:val="24"/>
        </w:rPr>
      </w:pPr>
    </w:p>
    <w:p w14:paraId="3E3D19DF" w14:textId="77777777" w:rsidR="008F4BD4" w:rsidRDefault="0090341A">
      <w:pPr>
        <w:pStyle w:val="Titolo2"/>
        <w:rPr>
          <w:rFonts w:ascii="Arial" w:hAnsi="Arial"/>
        </w:rPr>
      </w:pPr>
      <w:r>
        <w:rPr>
          <w:rFonts w:ascii="Arial" w:hAnsi="Arial"/>
          <w:noProof/>
        </w:rPr>
        <mc:AlternateContent>
          <mc:Choice Requires="wpg">
            <w:drawing>
              <wp:anchor distT="0" distB="0" distL="0" distR="0" simplePos="0" relativeHeight="251689984" behindDoc="0" locked="0" layoutInCell="1" allowOverlap="1" wp14:anchorId="3C18768F" wp14:editId="1189165B">
                <wp:simplePos x="0" y="0"/>
                <wp:positionH relativeFrom="page">
                  <wp:posOffset>161391</wp:posOffset>
                </wp:positionH>
                <wp:positionV relativeFrom="paragraph">
                  <wp:posOffset>-289174</wp:posOffset>
                </wp:positionV>
                <wp:extent cx="1673860" cy="584200"/>
                <wp:effectExtent l="0" t="0" r="0" b="0"/>
                <wp:wrapNone/>
                <wp:docPr id="95" name="Group 95"/>
                <wp:cNvGraphicFramePr/>
                <a:graphic xmlns:a="http://schemas.openxmlformats.org/drawingml/2006/main">
                  <a:graphicData uri="http://schemas.microsoft.com/office/word/2010/wordprocessingGroup">
                    <wpg:wgp>
                      <wpg:cNvGrpSpPr/>
                      <wpg:grpSpPr>
                        <a:xfrm>
                          <a:off x="0" y="0"/>
                          <a:ext cx="1673860" cy="584200"/>
                          <a:chOff x="0" y="0"/>
                          <a:chExt cx="1673860" cy="584200"/>
                        </a:xfrm>
                      </wpg:grpSpPr>
                      <wps:wsp>
                        <wps:cNvPr id="96" name="Graphic 96"/>
                        <wps:cNvSpPr/>
                        <wps:spPr>
                          <a:xfrm>
                            <a:off x="18345" y="284187"/>
                            <a:ext cx="1172845" cy="6985"/>
                          </a:xfrm>
                          <a:custGeom>
                            <a:avLst/>
                            <a:gdLst/>
                            <a:ahLst/>
                            <a:cxnLst/>
                            <a:rect l="l" t="t" r="r" b="b"/>
                            <a:pathLst>
                              <a:path w="1172845" h="6985">
                                <a:moveTo>
                                  <a:pt x="0" y="0"/>
                                </a:moveTo>
                                <a:lnTo>
                                  <a:pt x="1172738" y="6441"/>
                                </a:lnTo>
                              </a:path>
                            </a:pathLst>
                          </a:custGeom>
                          <a:ln w="36690">
                            <a:solidFill>
                              <a:srgbClr val="9D9D9C"/>
                            </a:solidFill>
                            <a:prstDash val="solid"/>
                          </a:ln>
                        </wps:spPr>
                        <wps:bodyPr wrap="square" lIns="0" tIns="0" rIns="0" bIns="0" rtlCol="0">
                          <a:prstTxWarp prst="textNoShape">
                            <a:avLst/>
                          </a:prstTxWarp>
                        </wps:bodyPr>
                      </wps:wsp>
                      <wps:wsp>
                        <wps:cNvPr id="97" name="Graphic 97"/>
                        <wps:cNvSpPr/>
                        <wps:spPr>
                          <a:xfrm>
                            <a:off x="1081675" y="0"/>
                            <a:ext cx="592455" cy="584200"/>
                          </a:xfrm>
                          <a:custGeom>
                            <a:avLst/>
                            <a:gdLst/>
                            <a:ahLst/>
                            <a:cxnLst/>
                            <a:rect l="l" t="t" r="r" b="b"/>
                            <a:pathLst>
                              <a:path w="592455" h="584200">
                                <a:moveTo>
                                  <a:pt x="296047" y="584059"/>
                                </a:moveTo>
                                <a:lnTo>
                                  <a:pt x="248028" y="580237"/>
                                </a:lnTo>
                                <a:lnTo>
                                  <a:pt x="202475" y="569172"/>
                                </a:lnTo>
                                <a:lnTo>
                                  <a:pt x="159998" y="551464"/>
                                </a:lnTo>
                                <a:lnTo>
                                  <a:pt x="121207" y="527716"/>
                                </a:lnTo>
                                <a:lnTo>
                                  <a:pt x="86712" y="498527"/>
                                </a:lnTo>
                                <a:lnTo>
                                  <a:pt x="57121" y="464500"/>
                                </a:lnTo>
                                <a:lnTo>
                                  <a:pt x="33045" y="426236"/>
                                </a:lnTo>
                                <a:lnTo>
                                  <a:pt x="15093" y="384335"/>
                                </a:lnTo>
                                <a:lnTo>
                                  <a:pt x="3874" y="339399"/>
                                </a:lnTo>
                                <a:lnTo>
                                  <a:pt x="0" y="292029"/>
                                </a:lnTo>
                                <a:lnTo>
                                  <a:pt x="3874" y="244662"/>
                                </a:lnTo>
                                <a:lnTo>
                                  <a:pt x="15093" y="199727"/>
                                </a:lnTo>
                                <a:lnTo>
                                  <a:pt x="33045" y="157827"/>
                                </a:lnTo>
                                <a:lnTo>
                                  <a:pt x="57121" y="119562"/>
                                </a:lnTo>
                                <a:lnTo>
                                  <a:pt x="86712" y="85535"/>
                                </a:lnTo>
                                <a:lnTo>
                                  <a:pt x="121207" y="56346"/>
                                </a:lnTo>
                                <a:lnTo>
                                  <a:pt x="159998" y="32596"/>
                                </a:lnTo>
                                <a:lnTo>
                                  <a:pt x="202475" y="14888"/>
                                </a:lnTo>
                                <a:lnTo>
                                  <a:pt x="248028" y="3822"/>
                                </a:lnTo>
                                <a:lnTo>
                                  <a:pt x="296047" y="0"/>
                                </a:lnTo>
                                <a:lnTo>
                                  <a:pt x="344067" y="3822"/>
                                </a:lnTo>
                                <a:lnTo>
                                  <a:pt x="389619" y="14888"/>
                                </a:lnTo>
                                <a:lnTo>
                                  <a:pt x="432096" y="32596"/>
                                </a:lnTo>
                                <a:lnTo>
                                  <a:pt x="470887" y="56346"/>
                                </a:lnTo>
                                <a:lnTo>
                                  <a:pt x="505383" y="85535"/>
                                </a:lnTo>
                                <a:lnTo>
                                  <a:pt x="534974" y="119562"/>
                                </a:lnTo>
                                <a:lnTo>
                                  <a:pt x="559050" y="157827"/>
                                </a:lnTo>
                                <a:lnTo>
                                  <a:pt x="577002" y="199727"/>
                                </a:lnTo>
                                <a:lnTo>
                                  <a:pt x="588220" y="244662"/>
                                </a:lnTo>
                                <a:lnTo>
                                  <a:pt x="592095" y="292029"/>
                                </a:lnTo>
                                <a:lnTo>
                                  <a:pt x="588220" y="339399"/>
                                </a:lnTo>
                                <a:lnTo>
                                  <a:pt x="577002" y="384335"/>
                                </a:lnTo>
                                <a:lnTo>
                                  <a:pt x="559050" y="426236"/>
                                </a:lnTo>
                                <a:lnTo>
                                  <a:pt x="534974" y="464500"/>
                                </a:lnTo>
                                <a:lnTo>
                                  <a:pt x="505383" y="498527"/>
                                </a:lnTo>
                                <a:lnTo>
                                  <a:pt x="470887" y="527716"/>
                                </a:lnTo>
                                <a:lnTo>
                                  <a:pt x="432096" y="551464"/>
                                </a:lnTo>
                                <a:lnTo>
                                  <a:pt x="389619" y="569172"/>
                                </a:lnTo>
                                <a:lnTo>
                                  <a:pt x="344067" y="580237"/>
                                </a:lnTo>
                                <a:lnTo>
                                  <a:pt x="296047" y="584059"/>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98" name="Image 98"/>
                          <pic:cNvPicPr/>
                        </pic:nvPicPr>
                        <pic:blipFill>
                          <a:blip r:embed="rId35" cstate="print"/>
                          <a:stretch>
                            <a:fillRect/>
                          </a:stretch>
                        </pic:blipFill>
                        <pic:spPr>
                          <a:xfrm>
                            <a:off x="1296423" y="284094"/>
                            <a:ext cx="140538" cy="88306"/>
                          </a:xfrm>
                          <a:prstGeom prst="rect">
                            <a:avLst/>
                          </a:prstGeom>
                        </pic:spPr>
                      </pic:pic>
                      <wps:wsp>
                        <wps:cNvPr id="99" name="Graphic 99"/>
                        <wps:cNvSpPr/>
                        <wps:spPr>
                          <a:xfrm>
                            <a:off x="1161554" y="207258"/>
                            <a:ext cx="432434" cy="243840"/>
                          </a:xfrm>
                          <a:custGeom>
                            <a:avLst/>
                            <a:gdLst/>
                            <a:ahLst/>
                            <a:cxnLst/>
                            <a:rect l="l" t="t" r="r" b="b"/>
                            <a:pathLst>
                              <a:path w="432434" h="243840">
                                <a:moveTo>
                                  <a:pt x="429590" y="243482"/>
                                </a:moveTo>
                                <a:lnTo>
                                  <a:pt x="2650" y="243482"/>
                                </a:lnTo>
                                <a:lnTo>
                                  <a:pt x="0" y="240868"/>
                                </a:lnTo>
                                <a:lnTo>
                                  <a:pt x="0" y="2614"/>
                                </a:lnTo>
                                <a:lnTo>
                                  <a:pt x="2650" y="0"/>
                                </a:lnTo>
                                <a:lnTo>
                                  <a:pt x="429685" y="0"/>
                                </a:lnTo>
                                <a:lnTo>
                                  <a:pt x="432240" y="3174"/>
                                </a:lnTo>
                                <a:lnTo>
                                  <a:pt x="432240" y="12883"/>
                                </a:lnTo>
                                <a:lnTo>
                                  <a:pt x="13155" y="12883"/>
                                </a:lnTo>
                                <a:lnTo>
                                  <a:pt x="13155" y="57416"/>
                                </a:lnTo>
                                <a:lnTo>
                                  <a:pt x="45582" y="57416"/>
                                </a:lnTo>
                                <a:lnTo>
                                  <a:pt x="34916" y="64847"/>
                                </a:lnTo>
                                <a:lnTo>
                                  <a:pt x="35111" y="64847"/>
                                </a:lnTo>
                                <a:lnTo>
                                  <a:pt x="13060" y="71046"/>
                                </a:lnTo>
                                <a:lnTo>
                                  <a:pt x="13060" y="172435"/>
                                </a:lnTo>
                                <a:lnTo>
                                  <a:pt x="35064" y="178635"/>
                                </a:lnTo>
                                <a:lnTo>
                                  <a:pt x="44658" y="185412"/>
                                </a:lnTo>
                                <a:lnTo>
                                  <a:pt x="13155" y="185412"/>
                                </a:lnTo>
                                <a:lnTo>
                                  <a:pt x="13155" y="229945"/>
                                </a:lnTo>
                                <a:lnTo>
                                  <a:pt x="71835" y="229945"/>
                                </a:lnTo>
                                <a:lnTo>
                                  <a:pt x="72024" y="230598"/>
                                </a:lnTo>
                                <a:lnTo>
                                  <a:pt x="72024" y="231252"/>
                                </a:lnTo>
                                <a:lnTo>
                                  <a:pt x="432240" y="231252"/>
                                </a:lnTo>
                                <a:lnTo>
                                  <a:pt x="432240" y="240868"/>
                                </a:lnTo>
                                <a:lnTo>
                                  <a:pt x="429590" y="243482"/>
                                </a:lnTo>
                                <a:close/>
                              </a:path>
                              <a:path w="432434" h="243840">
                                <a:moveTo>
                                  <a:pt x="45582" y="57416"/>
                                </a:moveTo>
                                <a:lnTo>
                                  <a:pt x="13155" y="57416"/>
                                </a:lnTo>
                                <a:lnTo>
                                  <a:pt x="29685" y="52663"/>
                                </a:lnTo>
                                <a:lnTo>
                                  <a:pt x="43323" y="42922"/>
                                </a:lnTo>
                                <a:lnTo>
                                  <a:pt x="53167" y="29282"/>
                                </a:lnTo>
                                <a:lnTo>
                                  <a:pt x="58300" y="12883"/>
                                </a:lnTo>
                                <a:lnTo>
                                  <a:pt x="72024" y="12883"/>
                                </a:lnTo>
                                <a:lnTo>
                                  <a:pt x="65819" y="34312"/>
                                </a:lnTo>
                                <a:lnTo>
                                  <a:pt x="65739" y="34588"/>
                                </a:lnTo>
                                <a:lnTo>
                                  <a:pt x="52835" y="52363"/>
                                </a:lnTo>
                                <a:lnTo>
                                  <a:pt x="45582" y="57416"/>
                                </a:lnTo>
                                <a:close/>
                              </a:path>
                              <a:path w="432434" h="243840">
                                <a:moveTo>
                                  <a:pt x="432240" y="231252"/>
                                </a:moveTo>
                                <a:lnTo>
                                  <a:pt x="360879" y="231252"/>
                                </a:lnTo>
                                <a:lnTo>
                                  <a:pt x="367164" y="209547"/>
                                </a:lnTo>
                                <a:lnTo>
                                  <a:pt x="380068" y="191772"/>
                                </a:lnTo>
                                <a:lnTo>
                                  <a:pt x="398118" y="179197"/>
                                </a:lnTo>
                                <a:lnTo>
                                  <a:pt x="419842" y="173089"/>
                                </a:lnTo>
                                <a:lnTo>
                                  <a:pt x="419842" y="71046"/>
                                </a:lnTo>
                                <a:lnTo>
                                  <a:pt x="397839" y="64847"/>
                                </a:lnTo>
                                <a:lnTo>
                                  <a:pt x="379819" y="52118"/>
                                </a:lnTo>
                                <a:lnTo>
                                  <a:pt x="367070" y="34312"/>
                                </a:lnTo>
                                <a:lnTo>
                                  <a:pt x="360879" y="12883"/>
                                </a:lnTo>
                                <a:lnTo>
                                  <a:pt x="374007" y="12883"/>
                                </a:lnTo>
                                <a:lnTo>
                                  <a:pt x="378852" y="29282"/>
                                </a:lnTo>
                                <a:lnTo>
                                  <a:pt x="388728" y="42735"/>
                                </a:lnTo>
                                <a:lnTo>
                                  <a:pt x="402431" y="52363"/>
                                </a:lnTo>
                                <a:lnTo>
                                  <a:pt x="402284" y="52363"/>
                                </a:lnTo>
                                <a:lnTo>
                                  <a:pt x="418873" y="57416"/>
                                </a:lnTo>
                                <a:lnTo>
                                  <a:pt x="432240" y="57416"/>
                                </a:lnTo>
                                <a:lnTo>
                                  <a:pt x="432240" y="186066"/>
                                </a:lnTo>
                                <a:lnTo>
                                  <a:pt x="419085" y="186066"/>
                                </a:lnTo>
                                <a:lnTo>
                                  <a:pt x="402555" y="190818"/>
                                </a:lnTo>
                                <a:lnTo>
                                  <a:pt x="388917" y="200560"/>
                                </a:lnTo>
                                <a:lnTo>
                                  <a:pt x="379077" y="214188"/>
                                </a:lnTo>
                                <a:lnTo>
                                  <a:pt x="373940" y="230598"/>
                                </a:lnTo>
                                <a:lnTo>
                                  <a:pt x="432240" y="230598"/>
                                </a:lnTo>
                                <a:lnTo>
                                  <a:pt x="432240" y="231252"/>
                                </a:lnTo>
                                <a:close/>
                              </a:path>
                              <a:path w="432434" h="243840">
                                <a:moveTo>
                                  <a:pt x="432240" y="57416"/>
                                </a:moveTo>
                                <a:lnTo>
                                  <a:pt x="419180" y="57416"/>
                                </a:lnTo>
                                <a:lnTo>
                                  <a:pt x="419180" y="12883"/>
                                </a:lnTo>
                                <a:lnTo>
                                  <a:pt x="432240" y="12883"/>
                                </a:lnTo>
                                <a:lnTo>
                                  <a:pt x="432240" y="57416"/>
                                </a:lnTo>
                                <a:close/>
                              </a:path>
                              <a:path w="432434" h="243840">
                                <a:moveTo>
                                  <a:pt x="71835" y="229945"/>
                                </a:moveTo>
                                <a:lnTo>
                                  <a:pt x="58300" y="229945"/>
                                </a:lnTo>
                                <a:lnTo>
                                  <a:pt x="53482" y="213639"/>
                                </a:lnTo>
                                <a:lnTo>
                                  <a:pt x="43607" y="200186"/>
                                </a:lnTo>
                                <a:lnTo>
                                  <a:pt x="29792" y="190480"/>
                                </a:lnTo>
                                <a:lnTo>
                                  <a:pt x="13155" y="185412"/>
                                </a:lnTo>
                                <a:lnTo>
                                  <a:pt x="44658" y="185412"/>
                                </a:lnTo>
                                <a:lnTo>
                                  <a:pt x="53083" y="191364"/>
                                </a:lnTo>
                                <a:lnTo>
                                  <a:pt x="65832" y="209169"/>
                                </a:lnTo>
                                <a:lnTo>
                                  <a:pt x="71835" y="229945"/>
                                </a:lnTo>
                                <a:close/>
                              </a:path>
                              <a:path w="432434" h="243840">
                                <a:moveTo>
                                  <a:pt x="432240" y="230598"/>
                                </a:moveTo>
                                <a:lnTo>
                                  <a:pt x="419085" y="230598"/>
                                </a:lnTo>
                                <a:lnTo>
                                  <a:pt x="419085" y="186066"/>
                                </a:lnTo>
                                <a:lnTo>
                                  <a:pt x="432240" y="186066"/>
                                </a:lnTo>
                                <a:lnTo>
                                  <a:pt x="432240" y="230598"/>
                                </a:lnTo>
                                <a:close/>
                              </a:path>
                            </a:pathLst>
                          </a:custGeom>
                          <a:solidFill>
                            <a:srgbClr val="3B3B3A"/>
                          </a:solidFill>
                        </wps:spPr>
                        <wps:bodyPr wrap="square" lIns="0" tIns="0" rIns="0" bIns="0" rtlCol="0">
                          <a:prstTxWarp prst="textNoShape">
                            <a:avLst/>
                          </a:prstTxWarp>
                        </wps:bodyPr>
                      </wps:wsp>
                      <pic:pic xmlns:pic="http://schemas.openxmlformats.org/drawingml/2006/picture">
                        <pic:nvPicPr>
                          <pic:cNvPr id="100" name="Image 100"/>
                          <pic:cNvPicPr/>
                        </pic:nvPicPr>
                        <pic:blipFill>
                          <a:blip r:embed="rId36" cstate="print"/>
                          <a:stretch>
                            <a:fillRect/>
                          </a:stretch>
                        </pic:blipFill>
                        <pic:spPr>
                          <a:xfrm>
                            <a:off x="1284687" y="237600"/>
                            <a:ext cx="186070" cy="183545"/>
                          </a:xfrm>
                          <a:prstGeom prst="rect">
                            <a:avLst/>
                          </a:prstGeom>
                        </pic:spPr>
                      </pic:pic>
                      <wps:wsp>
                        <wps:cNvPr id="101" name="Graphic 101"/>
                        <wps:cNvSpPr/>
                        <wps:spPr>
                          <a:xfrm>
                            <a:off x="1177265" y="109707"/>
                            <a:ext cx="400050" cy="73025"/>
                          </a:xfrm>
                          <a:custGeom>
                            <a:avLst/>
                            <a:gdLst/>
                            <a:ahLst/>
                            <a:cxnLst/>
                            <a:rect l="l" t="t" r="r" b="b"/>
                            <a:pathLst>
                              <a:path w="400050" h="73025">
                                <a:moveTo>
                                  <a:pt x="360210" y="2616"/>
                                </a:moveTo>
                                <a:lnTo>
                                  <a:pt x="357555" y="0"/>
                                </a:lnTo>
                                <a:lnTo>
                                  <a:pt x="41351" y="0"/>
                                </a:lnTo>
                                <a:lnTo>
                                  <a:pt x="38709" y="2616"/>
                                </a:lnTo>
                                <a:lnTo>
                                  <a:pt x="38709" y="10261"/>
                                </a:lnTo>
                                <a:lnTo>
                                  <a:pt x="41351" y="12877"/>
                                </a:lnTo>
                                <a:lnTo>
                                  <a:pt x="353682" y="12877"/>
                                </a:lnTo>
                                <a:lnTo>
                                  <a:pt x="357555" y="12877"/>
                                </a:lnTo>
                                <a:lnTo>
                                  <a:pt x="360210" y="10261"/>
                                </a:lnTo>
                                <a:lnTo>
                                  <a:pt x="360210" y="2616"/>
                                </a:lnTo>
                                <a:close/>
                              </a:path>
                              <a:path w="400050" h="73025">
                                <a:moveTo>
                                  <a:pt x="383120" y="33045"/>
                                </a:moveTo>
                                <a:lnTo>
                                  <a:pt x="380466" y="30429"/>
                                </a:lnTo>
                                <a:lnTo>
                                  <a:pt x="19011" y="30340"/>
                                </a:lnTo>
                                <a:lnTo>
                                  <a:pt x="16370" y="32956"/>
                                </a:lnTo>
                                <a:lnTo>
                                  <a:pt x="16370" y="36868"/>
                                </a:lnTo>
                                <a:lnTo>
                                  <a:pt x="16370" y="40703"/>
                                </a:lnTo>
                                <a:lnTo>
                                  <a:pt x="19011" y="43319"/>
                                </a:lnTo>
                                <a:lnTo>
                                  <a:pt x="380466" y="43319"/>
                                </a:lnTo>
                                <a:lnTo>
                                  <a:pt x="383120" y="40703"/>
                                </a:lnTo>
                                <a:lnTo>
                                  <a:pt x="383120" y="33045"/>
                                </a:lnTo>
                                <a:close/>
                              </a:path>
                              <a:path w="400050" h="73025">
                                <a:moveTo>
                                  <a:pt x="399491" y="62738"/>
                                </a:moveTo>
                                <a:lnTo>
                                  <a:pt x="396836" y="60121"/>
                                </a:lnTo>
                                <a:lnTo>
                                  <a:pt x="2641" y="60121"/>
                                </a:lnTo>
                                <a:lnTo>
                                  <a:pt x="0" y="63296"/>
                                </a:lnTo>
                                <a:lnTo>
                                  <a:pt x="0" y="66560"/>
                                </a:lnTo>
                                <a:lnTo>
                                  <a:pt x="0" y="70396"/>
                                </a:lnTo>
                                <a:lnTo>
                                  <a:pt x="2641" y="72999"/>
                                </a:lnTo>
                                <a:lnTo>
                                  <a:pt x="396836" y="72999"/>
                                </a:lnTo>
                                <a:lnTo>
                                  <a:pt x="399491" y="70396"/>
                                </a:lnTo>
                                <a:lnTo>
                                  <a:pt x="399491" y="62738"/>
                                </a:lnTo>
                                <a:close/>
                              </a:path>
                            </a:pathLst>
                          </a:custGeom>
                          <a:solidFill>
                            <a:srgbClr val="3B3B3A"/>
                          </a:solidFill>
                        </wps:spPr>
                        <wps:bodyPr wrap="square" lIns="0" tIns="0" rIns="0" bIns="0" rtlCol="0">
                          <a:prstTxWarp prst="textNoShape">
                            <a:avLst/>
                          </a:prstTxWarp>
                        </wps:bodyPr>
                      </wps:wsp>
                    </wpg:wgp>
                  </a:graphicData>
                </a:graphic>
              </wp:anchor>
            </w:drawing>
          </mc:Choice>
          <mc:Fallback>
            <w:pict>
              <v:group w14:anchorId="3CD646A2" id="Group 95" o:spid="_x0000_s1026" style="position:absolute;margin-left:12.7pt;margin-top:-22.75pt;width:131.8pt;height:46pt;z-index:251689984;mso-wrap-distance-left:0;mso-wrap-distance-right:0;mso-position-horizontal-relative:page" coordsize="16738,58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">
                <v:shape id="Graphic 96" o:spid="_x0000_s1027" style="position:absolute;left:183;top:2841;width:11728;height:70;visibility:visible;mso-wrap-style:square;v-text-anchor:top" coordsize="117284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" path="m,l1172738,6441e" filled="f" strokecolor="#9d9d9c" strokeweight="1.0192mm">
                  <v:path arrowok="t"/>
                </v:shape>
                <v:shape id="Graphic 97" o:spid="_x0000_s1028" style="position:absolute;left:10816;width:5925;height:5842;visibility:visible;mso-wrap-style:square;v-text-anchor:top" coordsize="592455,58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" path="m296047,584059r-48019,-3822l202475,569172,159998,551464,121207,527716,86712,498527,57121,464500,33045,426236,15093,384335,3874,339399,,292029,3874,244662,15093,199727,33045,157827,57121,119562,86712,85535,121207,56346,159998,32596,202475,14888,248028,3822,296047,r48020,3822l389619,14888r42477,17708l470887,56346r34496,29189l534974,119562r24076,38265l577002,199727r11218,44935l592095,292029r-3875,47370l577002,384335r-17952,41901l534974,464500r-29591,34027l470887,527716r-38791,23748l389619,569172r-45552,11065l296047,584059xe" fillcolor="#9d9d9c" stroked="f">
                  <v:path arrowok="t"/>
                </v:shape>
                <v:shape id="Image 98" o:spid="_x0000_s1029" type="#_x0000_t75" style="position:absolute;left:12964;top:2840;width:1405;height: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">
                  <v:imagedata r:id="rId37" o:title=""/>
                </v:shape>
                <v:shape id="Graphic 99" o:spid="_x0000_s1030" style="position:absolute;left:11615;top:2072;width:4324;height:2438;visibility:visible;mso-wrap-style:square;v-text-anchor:top" coordsize="432434,24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" path="m429590,243482r-426940,l,240868,,2614,2650,,429685,r2555,3174l432240,12883r-419085,l13155,57416r32427,l34916,64847r195,l13060,71046r,101389l35064,178635r9594,6777l13155,185412r,44533l71835,229945r189,653l72024,231252r360216,l432240,240868r-2650,2614xem45582,57416r-32427,l29685,52663,43323,42922,53167,29282,58300,12883r13724,l65819,34312r-80,276l52835,52363r-7253,5053xem432240,231252r-71361,l367164,209547r12904,-17775l398118,179197r21724,-6108l419842,71046,397839,64847,379819,52118,367070,34312,360879,12883r13128,l378852,29282r9876,13453l402431,52363r-147,l418873,57416r13367,l432240,186066r-13155,l402555,190818r-13638,9742l379077,214188r-5137,16410l432240,230598r,654xem432240,57416r-13060,l419180,12883r13060,l432240,57416xem71835,229945r-13535,l53482,213639,43607,200186,29792,190480,13155,185412r31503,l53083,191364r12749,17805l71835,229945xem432240,230598r-13155,l419085,186066r13155,l432240,230598xe" fillcolor="#3b3b3a" stroked="f">
                  <v:path arrowok="t"/>
                </v:shape>
                <v:shape id="Image 100" o:spid="_x0000_s1031" type="#_x0000_t75" style="position:absolute;left:12846;top:2376;width:1861;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">
                  <v:imagedata r:id="rId38" o:title=""/>
                </v:shape>
                <v:shape id="Graphic 101" o:spid="_x0000_s1032" style="position:absolute;left:11772;top:1097;width:4001;height:730;visibility:visible;mso-wrap-style:square;v-text-anchor:top" coordsize="400050,73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" path="m360210,2616l357555,,41351,,38709,2616r,7645l41351,12877r312331,l357555,12877r2655,-2616l360210,2616xem383120,33045r-2654,-2616l19011,30340r-2641,2616l16370,36868r,3835l19011,43319r361455,l383120,40703r,-7658xem399491,62738r-2655,-2617l2641,60121,,63296r,3264l,70396r2641,2603l396836,72999r2655,-2603l399491,62738xe" fillcolor="#3b3b3a" stroked="f">
                  <v:path arrowok="t"/>
                </v:shape>
                <w10:wrap anchorx="page"/>
              </v:group>
            </w:pict>
          </mc:Fallback>
        </mc:AlternateContent>
      </w:r>
      <w:bookmarkStart w:id="4" w:name="What_is_the_asset_allocation_planned_for"/>
      <w:bookmarkEnd w:id="4"/>
      <w:r>
        <w:rPr>
          <w:rFonts w:ascii="Arial" w:hAnsi="Arial"/>
          <w:spacing w:val="-2"/>
          <w:w w:val="85"/>
          <w:sz w:val="23"/>
        </w:rPr>
        <w:t>Qual è l'asset allocation prevista per questo prodotto finanziario?</w:t>
      </w:r>
    </w:p>
    <w:p w14:paraId="491649BE" w14:textId="77777777" w:rsidR="008F4BD4" w:rsidRDefault="008F4BD4">
      <w:pPr>
        <w:pStyle w:val="Corpotesto"/>
        <w:spacing w:before="204"/>
        <w:rPr>
          <w:rFonts w:ascii="Arial"/>
          <w:b/>
          <w:sz w:val="24"/>
        </w:rPr>
      </w:pPr>
    </w:p>
    <w:p w14:paraId="7717CDAB" w14:textId="77777777" w:rsidR="008F4BD4" w:rsidRDefault="0090341A">
      <w:pPr>
        <w:pStyle w:val="Corpotesto"/>
        <w:spacing w:line="230" w:lineRule="auto"/>
        <w:ind w:left="3069" w:right="219"/>
      </w:pPr>
      <w:bookmarkStart w:id="5" w:name="At_least_90%_of_the_investments_are_alig"/>
      <w:bookmarkEnd w:id="5"/>
      <w:r>
        <w:rPr>
          <w:w w:val="70"/>
          <w:sz w:val="18"/>
        </w:rPr>
        <w:t xml:space="preserve">Almeno il 90% degli investimenti è in linea con le caratteristiche ambientali e sociali del Comparto. Il Comparto prevede </w:t>
      </w:r>
      <w:r>
        <w:rPr>
          <w:spacing w:val="-2"/>
          <w:w w:val="75"/>
          <w:sz w:val="18"/>
        </w:rPr>
        <w:t xml:space="preserve">di destinare almeno </w:t>
      </w:r>
      <w:r>
        <w:rPr>
          <w:spacing w:val="-2"/>
          <w:w w:val="75"/>
          <w:sz w:val="18"/>
        </w:rPr>
        <w:t xml:space="preserve">il 35% degli investimenti a iniziative sostenibili, misurate in base ai punteggi positivi ottenuti tramite il quadro di riferimento SDG di Robeco. </w:t>
      </w:r>
      <w:r>
        <w:rPr>
          <w:w w:val="70"/>
          <w:sz w:val="18"/>
        </w:rPr>
        <w:t>Gli investimenti nella categoria «Altro», stimati tra lo 0% e il 10%, consistono principalmente in liquidità, strumenti equivalenti alla liquidità e derivati, come descritto più dettagliatamente di seguito. L'allocazione patrimoniale prevista è monitorata costantemente e valutata su base annuale.</w:t>
      </w:r>
    </w:p>
    <w:p w14:paraId="673A1C8B" w14:textId="77777777" w:rsidR="008F4BD4" w:rsidRDefault="0090341A">
      <w:pPr>
        <w:pStyle w:val="Corpotesto"/>
        <w:spacing w:before="9"/>
        <w:rPr>
          <w:sz w:val="7"/>
        </w:rPr>
      </w:pPr>
      <w:r>
        <w:rPr>
          <w:noProof/>
          <w:sz w:val="7"/>
        </w:rPr>
        <mc:AlternateContent>
          <mc:Choice Requires="wps">
            <w:drawing>
              <wp:anchor distT="0" distB="0" distL="0" distR="0" simplePos="0" relativeHeight="251768832" behindDoc="1" locked="0" layoutInCell="1" allowOverlap="1" wp14:anchorId="532B62B2" wp14:editId="42762500">
                <wp:simplePos x="0" y="0"/>
                <wp:positionH relativeFrom="page">
                  <wp:posOffset>169926</wp:posOffset>
                </wp:positionH>
                <wp:positionV relativeFrom="paragraph">
                  <wp:posOffset>73565</wp:posOffset>
                </wp:positionV>
                <wp:extent cx="1606550" cy="3381375"/>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1606550" cy="3381375"/>
                        </a:xfrm>
                        <a:prstGeom prst="rect">
                          <a:avLst/>
                        </a:prstGeom>
                        <a:solidFill>
                          <a:srgbClr val="F6F6F6"/>
                        </a:solidFill>
                      </wps:spPr>
                      <wps:txbx>
                        <w:txbxContent>
                          <w:p w14:paraId="022433B9" w14:textId="77777777" w:rsidR="008F4BD4" w:rsidRDefault="0090341A">
                            <w:pPr>
                              <w:spacing w:before="2" w:line="244" w:lineRule="auto"/>
                              <w:ind w:left="108" w:right="31"/>
                              <w:rPr>
                                <w:sz w:val="16"/>
                              </w:rPr>
                            </w:pPr>
                            <w:r>
                              <w:rPr>
                                <w:rFonts w:ascii="Arial"/>
                                <w:b/>
                                <w:w w:val="75"/>
                                <w:sz w:val="15"/>
                              </w:rPr>
                              <w:t xml:space="preserve">L'allocazione degli asset </w:t>
                            </w:r>
                            <w:r>
                              <w:rPr>
                                <w:w w:val="75"/>
                                <w:sz w:val="15"/>
                              </w:rPr>
                              <w:t xml:space="preserve">descrive la quota di </w:t>
                            </w:r>
                            <w:r>
                              <w:rPr>
                                <w:spacing w:val="-2"/>
                                <w:w w:val="75"/>
                                <w:sz w:val="15"/>
                              </w:rPr>
                              <w:t>investimenti in specifici asset.</w:t>
                            </w:r>
                          </w:p>
                          <w:p w14:paraId="41E100DF" w14:textId="77777777" w:rsidR="008F4BD4" w:rsidRDefault="008F4BD4">
                            <w:pPr>
                              <w:pStyle w:val="Corpotesto"/>
                              <w:rPr>
                                <w:sz w:val="16"/>
                              </w:rPr>
                            </w:pPr>
                          </w:p>
                          <w:p w14:paraId="6FEB3B7C" w14:textId="77777777" w:rsidR="008F4BD4" w:rsidRDefault="008F4BD4">
                            <w:pPr>
                              <w:pStyle w:val="Corpotesto"/>
                              <w:spacing w:before="10"/>
                              <w:rPr>
                                <w:sz w:val="16"/>
                              </w:rPr>
                            </w:pPr>
                          </w:p>
                          <w:p w14:paraId="2E55F80A" w14:textId="77777777" w:rsidR="008F4BD4" w:rsidRDefault="0090341A">
                            <w:pPr>
                              <w:spacing w:before="1" w:line="244" w:lineRule="auto"/>
                              <w:ind w:left="108" w:right="417"/>
                              <w:jc w:val="both"/>
                              <w:rPr>
                                <w:sz w:val="16"/>
                              </w:rPr>
                            </w:pPr>
                            <w:r>
                              <w:rPr>
                                <w:w w:val="65"/>
                                <w:sz w:val="15"/>
                              </w:rPr>
                              <w:t xml:space="preserve">Le attività allineate alla tassonomia sono </w:t>
                            </w:r>
                            <w:r>
                              <w:rPr>
                                <w:w w:val="80"/>
                                <w:sz w:val="15"/>
                              </w:rPr>
                              <w:t>espresse come quota del:</w:t>
                            </w:r>
                          </w:p>
                          <w:p w14:paraId="33195201" w14:textId="77777777" w:rsidR="008F4BD4" w:rsidRDefault="0090341A">
                            <w:pPr>
                              <w:numPr>
                                <w:ilvl w:val="0"/>
                                <w:numId w:val="5"/>
                              </w:numPr>
                              <w:tabs>
                                <w:tab w:val="left" w:pos="184"/>
                              </w:tabs>
                              <w:spacing w:line="244" w:lineRule="auto"/>
                              <w:ind w:right="375" w:firstLine="0"/>
                              <w:jc w:val="both"/>
                              <w:rPr>
                                <w:sz w:val="16"/>
                              </w:rPr>
                            </w:pPr>
                            <w:r>
                              <w:rPr>
                                <w:rFonts w:ascii="Arial"/>
                                <w:b/>
                                <w:w w:val="65"/>
                                <w:sz w:val="15"/>
                              </w:rPr>
                              <w:t xml:space="preserve">fatturato, </w:t>
                            </w:r>
                            <w:r>
                              <w:rPr>
                                <w:w w:val="65"/>
                                <w:sz w:val="15"/>
                              </w:rPr>
                              <w:t xml:space="preserve">riflettendo la quota di ricavi derivante dalle attività verdi delle </w:t>
                            </w:r>
                            <w:r>
                              <w:rPr>
                                <w:w w:val="80"/>
                                <w:sz w:val="15"/>
                              </w:rPr>
                              <w:t>società partecipate</w:t>
                            </w:r>
                          </w:p>
                          <w:p w14:paraId="6D6BB6F1" w14:textId="77777777" w:rsidR="008F4BD4" w:rsidRDefault="0090341A">
                            <w:pPr>
                              <w:numPr>
                                <w:ilvl w:val="0"/>
                                <w:numId w:val="5"/>
                              </w:numPr>
                              <w:tabs>
                                <w:tab w:val="left" w:pos="184"/>
                              </w:tabs>
                              <w:spacing w:line="244" w:lineRule="auto"/>
                              <w:ind w:right="166" w:firstLine="0"/>
                              <w:rPr>
                                <w:sz w:val="16"/>
                              </w:rPr>
                            </w:pPr>
                            <w:r>
                              <w:rPr>
                                <w:rFonts w:ascii="Arial"/>
                                <w:b/>
                                <w:w w:val="85"/>
                                <w:sz w:val="15"/>
                              </w:rPr>
                              <w:t xml:space="preserve">spese in conto capitale </w:t>
                            </w:r>
                            <w:r>
                              <w:rPr>
                                <w:w w:val="85"/>
                                <w:sz w:val="15"/>
                              </w:rPr>
                              <w:t xml:space="preserve">(CapEx) che mostrano </w:t>
                            </w:r>
                            <w:r>
                              <w:rPr>
                                <w:w w:val="80"/>
                                <w:sz w:val="15"/>
                              </w:rPr>
                              <w:t xml:space="preserve">gli investimenti verdi effettuati </w:t>
                            </w:r>
                            <w:r>
                              <w:rPr>
                                <w:w w:val="75"/>
                                <w:sz w:val="15"/>
                              </w:rPr>
                              <w:t xml:space="preserve">dalle società partecipate, ad esempio per </w:t>
                            </w:r>
                            <w:r>
                              <w:rPr>
                                <w:w w:val="70"/>
                                <w:sz w:val="15"/>
                              </w:rPr>
                              <w:t>la transizione verso un'economia verde.</w:t>
                            </w:r>
                          </w:p>
                          <w:p w14:paraId="58563FCC" w14:textId="77777777" w:rsidR="008F4BD4" w:rsidRDefault="0090341A">
                            <w:pPr>
                              <w:numPr>
                                <w:ilvl w:val="0"/>
                                <w:numId w:val="5"/>
                              </w:numPr>
                              <w:tabs>
                                <w:tab w:val="left" w:pos="184"/>
                              </w:tabs>
                              <w:spacing w:before="1" w:line="244" w:lineRule="auto"/>
                              <w:ind w:right="345" w:firstLine="0"/>
                              <w:rPr>
                                <w:sz w:val="16"/>
                              </w:rPr>
                            </w:pPr>
                            <w:r>
                              <w:rPr>
                                <w:rFonts w:ascii="Arial"/>
                                <w:b/>
                                <w:w w:val="80"/>
                                <w:sz w:val="15"/>
                              </w:rPr>
                              <w:t xml:space="preserve">spese operative </w:t>
                            </w:r>
                            <w:r>
                              <w:rPr>
                                <w:w w:val="70"/>
                                <w:sz w:val="15"/>
                              </w:rPr>
                              <w:t xml:space="preserve">(OpEx) che riflettono le attività operative verdi </w:t>
                            </w:r>
                            <w:r>
                              <w:rPr>
                                <w:w w:val="65"/>
                                <w:sz w:val="15"/>
                              </w:rPr>
                              <w:t>delle società partecipate.</w:t>
                            </w:r>
                          </w:p>
                        </w:txbxContent>
                      </wps:txbx>
                      <wps:bodyPr wrap="square" lIns="0" tIns="0" rIns="0" bIns="0" rtlCol="0"/>
                    </wps:wsp>
                  </a:graphicData>
                </a:graphic>
              </wp:anchor>
            </w:drawing>
          </mc:Choice>
          <mc:Fallback>
            <w:pict>
              <v:shape w14:anchorId="532B62B2" id="Textbox 102" o:spid="_x0000_s1036" type="#_x0000_t202" style="position:absolute;margin-left:13.4pt;margin-top:5.8pt;width:126.5pt;height:266.25pt;z-index:-2515476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" fillcolor="#f6f6f6" stroked="f">
                <v:textbox inset="0,0,0,0">
                  <w:txbxContent>
                    <w:p w14:paraId="022433B9" w14:textId="77777777" w:rsidR="008F4BD4" w:rsidRDefault="0090341A">
                      <w:pPr>
                        <w:spacing w:before="2" w:line="244" w:lineRule="auto"/>
                        <w:ind w:left="108" w:right="31"/>
                        <w:rPr>
                          <w:sz w:val="16"/>
                        </w:rPr>
                      </w:pPr>
                      <w:r>
                        <w:rPr>
                          <w:rFonts w:ascii="Arial"/>
                          <w:b/>
                          <w:w w:val="75"/>
                          <w:sz w:val="15"/>
                        </w:rPr>
                        <w:t xml:space="preserve">L'allocazione degli asset </w:t>
                      </w:r>
                      <w:r>
                        <w:rPr>
                          <w:w w:val="75"/>
                          <w:sz w:val="15"/>
                        </w:rPr>
                        <w:t xml:space="preserve">descrive la quota di </w:t>
                      </w:r>
                      <w:r>
                        <w:rPr>
                          <w:spacing w:val="-2"/>
                          <w:w w:val="75"/>
                          <w:sz w:val="15"/>
                        </w:rPr>
                        <w:t>investimenti in specifici asset.</w:t>
                      </w:r>
                    </w:p>
                    <w:p w14:paraId="41E100DF" w14:textId="77777777" w:rsidR="008F4BD4" w:rsidRDefault="008F4BD4">
                      <w:pPr>
                        <w:pStyle w:val="Corpotesto"/>
                        <w:rPr>
                          <w:sz w:val="16"/>
                        </w:rPr>
                      </w:pPr>
                    </w:p>
                    <w:p w14:paraId="6FEB3B7C" w14:textId="77777777" w:rsidR="008F4BD4" w:rsidRDefault="008F4BD4">
                      <w:pPr>
                        <w:pStyle w:val="Corpotesto"/>
                        <w:spacing w:before="10"/>
                        <w:rPr>
                          <w:sz w:val="16"/>
                        </w:rPr>
                      </w:pPr>
                    </w:p>
                    <w:p w14:paraId="2E55F80A" w14:textId="77777777" w:rsidR="008F4BD4" w:rsidRDefault="0090341A">
                      <w:pPr>
                        <w:spacing w:before="1" w:line="244" w:lineRule="auto"/>
                        <w:ind w:left="108" w:right="417"/>
                        <w:jc w:val="both"/>
                        <w:rPr>
                          <w:sz w:val="16"/>
                        </w:rPr>
                      </w:pPr>
                      <w:r>
                        <w:rPr>
                          <w:w w:val="65"/>
                          <w:sz w:val="15"/>
                        </w:rPr>
                        <w:t xml:space="preserve">Le attività allineate alla tassonomia sono </w:t>
                      </w:r>
                      <w:r>
                        <w:rPr>
                          <w:w w:val="80"/>
                          <w:sz w:val="15"/>
                        </w:rPr>
                        <w:t>espresse come quota del:</w:t>
                      </w:r>
                    </w:p>
                    <w:p w14:paraId="33195201" w14:textId="77777777" w:rsidR="008F4BD4" w:rsidRDefault="0090341A">
                      <w:pPr>
                        <w:numPr>
                          <w:ilvl w:val="0"/>
                          <w:numId w:val="5"/>
                        </w:numPr>
                        <w:tabs>
                          <w:tab w:val="left" w:pos="184"/>
                        </w:tabs>
                        <w:spacing w:line="244" w:lineRule="auto"/>
                        <w:ind w:right="375" w:firstLine="0"/>
                        <w:jc w:val="both"/>
                        <w:rPr>
                          <w:sz w:val="16"/>
                        </w:rPr>
                      </w:pPr>
                      <w:r>
                        <w:rPr>
                          <w:rFonts w:ascii="Arial"/>
                          <w:b/>
                          <w:w w:val="65"/>
                          <w:sz w:val="15"/>
                        </w:rPr>
                        <w:t xml:space="preserve">fatturato, </w:t>
                      </w:r>
                      <w:r>
                        <w:rPr>
                          <w:w w:val="65"/>
                          <w:sz w:val="15"/>
                        </w:rPr>
                        <w:t xml:space="preserve">riflettendo la quota di ricavi derivante dalle attività verdi delle </w:t>
                      </w:r>
                      <w:r>
                        <w:rPr>
                          <w:w w:val="80"/>
                          <w:sz w:val="15"/>
                        </w:rPr>
                        <w:t>società partecipate</w:t>
                      </w:r>
                    </w:p>
                    <w:p w14:paraId="6D6BB6F1" w14:textId="77777777" w:rsidR="008F4BD4" w:rsidRDefault="0090341A">
                      <w:pPr>
                        <w:numPr>
                          <w:ilvl w:val="0"/>
                          <w:numId w:val="5"/>
                        </w:numPr>
                        <w:tabs>
                          <w:tab w:val="left" w:pos="184"/>
                        </w:tabs>
                        <w:spacing w:line="244" w:lineRule="auto"/>
                        <w:ind w:right="166" w:firstLine="0"/>
                        <w:rPr>
                          <w:sz w:val="16"/>
                        </w:rPr>
                      </w:pPr>
                      <w:r>
                        <w:rPr>
                          <w:rFonts w:ascii="Arial"/>
                          <w:b/>
                          <w:w w:val="85"/>
                          <w:sz w:val="15"/>
                        </w:rPr>
                        <w:t xml:space="preserve">spese in conto capitale </w:t>
                      </w:r>
                      <w:r>
                        <w:rPr>
                          <w:w w:val="85"/>
                          <w:sz w:val="15"/>
                        </w:rPr>
                        <w:t xml:space="preserve">(CapEx) che mostrano </w:t>
                      </w:r>
                      <w:r>
                        <w:rPr>
                          <w:w w:val="80"/>
                          <w:sz w:val="15"/>
                        </w:rPr>
                        <w:t xml:space="preserve">gli investimenti verdi effettuati </w:t>
                      </w:r>
                      <w:r>
                        <w:rPr>
                          <w:w w:val="75"/>
                          <w:sz w:val="15"/>
                        </w:rPr>
                        <w:t xml:space="preserve">dalle società partecipate, ad esempio per </w:t>
                      </w:r>
                      <w:r>
                        <w:rPr>
                          <w:w w:val="70"/>
                          <w:sz w:val="15"/>
                        </w:rPr>
                        <w:t>la transizione verso un'economia verde.</w:t>
                      </w:r>
                    </w:p>
                    <w:p w14:paraId="58563FCC" w14:textId="77777777" w:rsidR="008F4BD4" w:rsidRDefault="0090341A">
                      <w:pPr>
                        <w:numPr>
                          <w:ilvl w:val="0"/>
                          <w:numId w:val="5"/>
                        </w:numPr>
                        <w:tabs>
                          <w:tab w:val="left" w:pos="184"/>
                        </w:tabs>
                        <w:spacing w:before="1" w:line="244" w:lineRule="auto"/>
                        <w:ind w:right="345" w:firstLine="0"/>
                        <w:rPr>
                          <w:sz w:val="16"/>
                        </w:rPr>
                      </w:pPr>
                      <w:r>
                        <w:rPr>
                          <w:rFonts w:ascii="Arial"/>
                          <w:b/>
                          <w:w w:val="80"/>
                          <w:sz w:val="15"/>
                        </w:rPr>
                        <w:t xml:space="preserve">spese operative </w:t>
                      </w:r>
                      <w:r>
                        <w:rPr>
                          <w:w w:val="70"/>
                          <w:sz w:val="15"/>
                        </w:rPr>
                        <w:t xml:space="preserve">(OpEx) che riflettono le attività operative verdi </w:t>
                      </w:r>
                      <w:r>
                        <w:rPr>
                          <w:w w:val="65"/>
                          <w:sz w:val="15"/>
                        </w:rPr>
                        <w:t>delle società partecipate.</w:t>
                      </w:r>
                    </w:p>
                  </w:txbxContent>
                </v:textbox>
                <w10:wrap type="topAndBottom" anchorx="page"/>
              </v:shape>
            </w:pict>
          </mc:Fallback>
        </mc:AlternateContent>
      </w:r>
      <w:r>
        <w:rPr>
          <w:noProof/>
          <w:sz w:val="7"/>
        </w:rPr>
        <mc:AlternateContent>
          <mc:Choice Requires="wpg">
            <w:drawing>
              <wp:anchor distT="0" distB="0" distL="0" distR="0" simplePos="0" relativeHeight="251770880" behindDoc="1" locked="0" layoutInCell="1" allowOverlap="1" wp14:anchorId="49763EC6" wp14:editId="58532099">
                <wp:simplePos x="0" y="0"/>
                <wp:positionH relativeFrom="page">
                  <wp:posOffset>1969770</wp:posOffset>
                </wp:positionH>
                <wp:positionV relativeFrom="paragraph">
                  <wp:posOffset>73565</wp:posOffset>
                </wp:positionV>
                <wp:extent cx="5516880" cy="3381375"/>
                <wp:effectExtent l="0" t="0" r="0" b="0"/>
                <wp:wrapTopAndBottom/>
                <wp:docPr id="103" name="Group 103"/>
                <wp:cNvGraphicFramePr/>
                <a:graphic xmlns:a="http://schemas.openxmlformats.org/drawingml/2006/main">
                  <a:graphicData uri="http://schemas.microsoft.com/office/word/2010/wordprocessingGroup">
                    <wpg:wgp>
                      <wpg:cNvGrpSpPr/>
                      <wpg:grpSpPr>
                        <a:xfrm>
                          <a:off x="0" y="0"/>
                          <a:ext cx="5516880" cy="3381375"/>
                          <a:chOff x="0" y="0"/>
                          <a:chExt cx="5516880" cy="3381375"/>
                        </a:xfrm>
                      </wpg:grpSpPr>
                      <wps:wsp>
                        <wps:cNvPr id="104" name="Graphic 104"/>
                        <wps:cNvSpPr/>
                        <wps:spPr>
                          <a:xfrm>
                            <a:off x="0" y="0"/>
                            <a:ext cx="5516880" cy="3381375"/>
                          </a:xfrm>
                          <a:custGeom>
                            <a:avLst/>
                            <a:gdLst/>
                            <a:ahLst/>
                            <a:cxnLst/>
                            <a:rect l="l" t="t" r="r" b="b"/>
                            <a:pathLst>
                              <a:path w="5516880" h="3381375">
                                <a:moveTo>
                                  <a:pt x="5516880" y="0"/>
                                </a:moveTo>
                                <a:lnTo>
                                  <a:pt x="0" y="0"/>
                                </a:lnTo>
                                <a:lnTo>
                                  <a:pt x="0" y="3380994"/>
                                </a:lnTo>
                                <a:lnTo>
                                  <a:pt x="5516880" y="3380994"/>
                                </a:lnTo>
                                <a:lnTo>
                                  <a:pt x="5516880" y="0"/>
                                </a:lnTo>
                                <a:close/>
                              </a:path>
                            </a:pathLst>
                          </a:custGeom>
                          <a:solidFill>
                            <a:srgbClr val="F9E8D4"/>
                          </a:solidFill>
                        </wps:spPr>
                        <wps:bodyPr wrap="square" lIns="0" tIns="0" rIns="0" bIns="0" rtlCol="0">
                          <a:prstTxWarp prst="textNoShape">
                            <a:avLst/>
                          </a:prstTxWarp>
                        </wps:bodyPr>
                      </wps:wsp>
                      <pic:pic xmlns:pic="http://schemas.openxmlformats.org/drawingml/2006/picture">
                        <pic:nvPicPr>
                          <pic:cNvPr id="105" name="Image 105"/>
                          <pic:cNvPicPr/>
                        </pic:nvPicPr>
                        <pic:blipFill>
                          <a:blip r:embed="rId39" cstate="print"/>
                          <a:stretch>
                            <a:fillRect/>
                          </a:stretch>
                        </pic:blipFill>
                        <pic:spPr>
                          <a:xfrm>
                            <a:off x="71755" y="2149220"/>
                            <a:ext cx="57150" cy="85725"/>
                          </a:xfrm>
                          <a:prstGeom prst="rect">
                            <a:avLst/>
                          </a:prstGeom>
                        </pic:spPr>
                      </pic:pic>
                      <pic:pic xmlns:pic="http://schemas.openxmlformats.org/drawingml/2006/picture">
                        <pic:nvPicPr>
                          <pic:cNvPr id="106" name="Image 106"/>
                          <pic:cNvPicPr/>
                        </pic:nvPicPr>
                        <pic:blipFill>
                          <a:blip r:embed="rId39" cstate="print"/>
                          <a:stretch>
                            <a:fillRect/>
                          </a:stretch>
                        </pic:blipFill>
                        <pic:spPr>
                          <a:xfrm>
                            <a:off x="71755" y="2438780"/>
                            <a:ext cx="57150" cy="85725"/>
                          </a:xfrm>
                          <a:prstGeom prst="rect">
                            <a:avLst/>
                          </a:prstGeom>
                        </pic:spPr>
                      </pic:pic>
                      <pic:pic xmlns:pic="http://schemas.openxmlformats.org/drawingml/2006/picture">
                        <pic:nvPicPr>
                          <pic:cNvPr id="107" name="Image 107"/>
                          <pic:cNvPicPr/>
                        </pic:nvPicPr>
                        <pic:blipFill>
                          <a:blip r:embed="rId39" cstate="print"/>
                          <a:stretch>
                            <a:fillRect/>
                          </a:stretch>
                        </pic:blipFill>
                        <pic:spPr>
                          <a:xfrm>
                            <a:off x="717197" y="2728341"/>
                            <a:ext cx="57150" cy="85725"/>
                          </a:xfrm>
                          <a:prstGeom prst="rect">
                            <a:avLst/>
                          </a:prstGeom>
                        </pic:spPr>
                      </pic:pic>
                      <pic:pic xmlns:pic="http://schemas.openxmlformats.org/drawingml/2006/picture">
                        <pic:nvPicPr>
                          <pic:cNvPr id="108" name="Image 108"/>
                          <pic:cNvPicPr/>
                        </pic:nvPicPr>
                        <pic:blipFill>
                          <a:blip r:embed="rId39" cstate="print"/>
                          <a:stretch>
                            <a:fillRect/>
                          </a:stretch>
                        </pic:blipFill>
                        <pic:spPr>
                          <a:xfrm>
                            <a:off x="977855" y="2873120"/>
                            <a:ext cx="57150" cy="85725"/>
                          </a:xfrm>
                          <a:prstGeom prst="rect">
                            <a:avLst/>
                          </a:prstGeom>
                        </pic:spPr>
                      </pic:pic>
                      <pic:pic xmlns:pic="http://schemas.openxmlformats.org/drawingml/2006/picture">
                        <pic:nvPicPr>
                          <pic:cNvPr id="109" name="Image 109"/>
                          <pic:cNvPicPr/>
                        </pic:nvPicPr>
                        <pic:blipFill>
                          <a:blip r:embed="rId39" cstate="print"/>
                          <a:stretch>
                            <a:fillRect/>
                          </a:stretch>
                        </pic:blipFill>
                        <pic:spPr>
                          <a:xfrm>
                            <a:off x="977855" y="3017901"/>
                            <a:ext cx="57150" cy="85725"/>
                          </a:xfrm>
                          <a:prstGeom prst="rect">
                            <a:avLst/>
                          </a:prstGeom>
                        </pic:spPr>
                      </pic:pic>
                      <wps:wsp>
                        <wps:cNvPr id="110" name="Graphic 110"/>
                        <wps:cNvSpPr/>
                        <wps:spPr>
                          <a:xfrm>
                            <a:off x="1338503" y="381381"/>
                            <a:ext cx="1052195" cy="588645"/>
                          </a:xfrm>
                          <a:custGeom>
                            <a:avLst/>
                            <a:gdLst/>
                            <a:ahLst/>
                            <a:cxnLst/>
                            <a:rect l="l" t="t" r="r" b="b"/>
                            <a:pathLst>
                              <a:path w="1052195" h="588645">
                                <a:moveTo>
                                  <a:pt x="1051610" y="0"/>
                                </a:moveTo>
                                <a:lnTo>
                                  <a:pt x="0" y="0"/>
                                </a:lnTo>
                                <a:lnTo>
                                  <a:pt x="0" y="588619"/>
                                </a:lnTo>
                                <a:lnTo>
                                  <a:pt x="1051610" y="588619"/>
                                </a:lnTo>
                                <a:lnTo>
                                  <a:pt x="1051610" y="0"/>
                                </a:lnTo>
                                <a:close/>
                              </a:path>
                            </a:pathLst>
                          </a:custGeom>
                          <a:solidFill>
                            <a:srgbClr val="009900"/>
                          </a:solidFill>
                        </wps:spPr>
                        <wps:bodyPr wrap="square" lIns="0" tIns="0" rIns="0" bIns="0" rtlCol="0">
                          <a:prstTxWarp prst="textNoShape">
                            <a:avLst/>
                          </a:prstTxWarp>
                        </wps:bodyPr>
                      </wps:wsp>
                      <pic:pic xmlns:pic="http://schemas.openxmlformats.org/drawingml/2006/picture">
                        <pic:nvPicPr>
                          <pic:cNvPr id="111" name="Image 111"/>
                          <pic:cNvPicPr/>
                        </pic:nvPicPr>
                        <pic:blipFill>
                          <a:blip r:embed="rId40" cstate="print"/>
                          <a:stretch>
                            <a:fillRect/>
                          </a:stretch>
                        </pic:blipFill>
                        <pic:spPr>
                          <a:xfrm>
                            <a:off x="1436624" y="462661"/>
                            <a:ext cx="47624" cy="73024"/>
                          </a:xfrm>
                          <a:prstGeom prst="rect">
                            <a:avLst/>
                          </a:prstGeom>
                        </pic:spPr>
                      </pic:pic>
                      <wps:wsp>
                        <wps:cNvPr id="112" name="Graphic 112"/>
                        <wps:cNvSpPr/>
                        <wps:spPr>
                          <a:xfrm>
                            <a:off x="1338389" y="1117536"/>
                            <a:ext cx="1051560" cy="584835"/>
                          </a:xfrm>
                          <a:custGeom>
                            <a:avLst/>
                            <a:gdLst/>
                            <a:ahLst/>
                            <a:cxnLst/>
                            <a:rect l="l" t="t" r="r" b="b"/>
                            <a:pathLst>
                              <a:path w="1051560" h="584835">
                                <a:moveTo>
                                  <a:pt x="1051560" y="0"/>
                                </a:moveTo>
                                <a:lnTo>
                                  <a:pt x="0" y="0"/>
                                </a:lnTo>
                                <a:lnTo>
                                  <a:pt x="0" y="584238"/>
                                </a:lnTo>
                                <a:lnTo>
                                  <a:pt x="1051560" y="584238"/>
                                </a:lnTo>
                                <a:lnTo>
                                  <a:pt x="1051560" y="0"/>
                                </a:lnTo>
                                <a:close/>
                              </a:path>
                            </a:pathLst>
                          </a:custGeom>
                          <a:solidFill>
                            <a:srgbClr val="D9D9D9"/>
                          </a:solidFill>
                        </wps:spPr>
                        <wps:bodyPr wrap="square" lIns="0" tIns="0" rIns="0" bIns="0" rtlCol="0">
                          <a:prstTxWarp prst="textNoShape">
                            <a:avLst/>
                          </a:prstTxWarp>
                        </wps:bodyPr>
                      </wps:wsp>
                      <pic:pic xmlns:pic="http://schemas.openxmlformats.org/drawingml/2006/picture">
                        <pic:nvPicPr>
                          <pic:cNvPr id="113" name="Image 113"/>
                          <pic:cNvPicPr/>
                        </pic:nvPicPr>
                        <pic:blipFill>
                          <a:blip r:embed="rId40" cstate="print"/>
                          <a:stretch>
                            <a:fillRect/>
                          </a:stretch>
                        </pic:blipFill>
                        <pic:spPr>
                          <a:xfrm>
                            <a:off x="1436624" y="1187322"/>
                            <a:ext cx="47624" cy="73024"/>
                          </a:xfrm>
                          <a:prstGeom prst="rect">
                            <a:avLst/>
                          </a:prstGeom>
                        </pic:spPr>
                      </pic:pic>
                      <wps:wsp>
                        <wps:cNvPr id="114" name="Graphic 114"/>
                        <wps:cNvSpPr/>
                        <wps:spPr>
                          <a:xfrm>
                            <a:off x="2559126" y="921715"/>
                            <a:ext cx="1186815" cy="666115"/>
                          </a:xfrm>
                          <a:custGeom>
                            <a:avLst/>
                            <a:gdLst/>
                            <a:ahLst/>
                            <a:cxnLst/>
                            <a:rect l="l" t="t" r="r" b="b"/>
                            <a:pathLst>
                              <a:path w="1186815" h="666115">
                                <a:moveTo>
                                  <a:pt x="1186434" y="0"/>
                                </a:moveTo>
                                <a:lnTo>
                                  <a:pt x="0" y="0"/>
                                </a:lnTo>
                                <a:lnTo>
                                  <a:pt x="0" y="665759"/>
                                </a:lnTo>
                                <a:lnTo>
                                  <a:pt x="1186434" y="665759"/>
                                </a:lnTo>
                                <a:lnTo>
                                  <a:pt x="1186434" y="0"/>
                                </a:lnTo>
                                <a:close/>
                              </a:path>
                            </a:pathLst>
                          </a:custGeom>
                          <a:solidFill>
                            <a:srgbClr val="C5DFB4"/>
                          </a:solidFill>
                        </wps:spPr>
                        <wps:bodyPr wrap="square" lIns="0" tIns="0" rIns="0" bIns="0" rtlCol="0">
                          <a:prstTxWarp prst="textNoShape">
                            <a:avLst/>
                          </a:prstTxWarp>
                        </wps:bodyPr>
                      </wps:wsp>
                      <pic:pic xmlns:pic="http://schemas.openxmlformats.org/drawingml/2006/picture">
                        <pic:nvPicPr>
                          <pic:cNvPr id="115" name="Image 115"/>
                          <pic:cNvPicPr/>
                        </pic:nvPicPr>
                        <pic:blipFill>
                          <a:blip r:embed="rId40" cstate="print"/>
                          <a:stretch>
                            <a:fillRect/>
                          </a:stretch>
                        </pic:blipFill>
                        <pic:spPr>
                          <a:xfrm>
                            <a:off x="2656585" y="991488"/>
                            <a:ext cx="47624" cy="73024"/>
                          </a:xfrm>
                          <a:prstGeom prst="rect">
                            <a:avLst/>
                          </a:prstGeom>
                        </pic:spPr>
                      </pic:pic>
                      <wps:wsp>
                        <wps:cNvPr id="116" name="Graphic 116"/>
                        <wps:cNvSpPr/>
                        <wps:spPr>
                          <a:xfrm>
                            <a:off x="2558783" y="71475"/>
                            <a:ext cx="1188720" cy="640080"/>
                          </a:xfrm>
                          <a:custGeom>
                            <a:avLst/>
                            <a:gdLst/>
                            <a:ahLst/>
                            <a:cxnLst/>
                            <a:rect l="l" t="t" r="r" b="b"/>
                            <a:pathLst>
                              <a:path w="1188720" h="640080">
                                <a:moveTo>
                                  <a:pt x="1188719" y="0"/>
                                </a:moveTo>
                                <a:lnTo>
                                  <a:pt x="0" y="0"/>
                                </a:lnTo>
                                <a:lnTo>
                                  <a:pt x="0" y="639686"/>
                                </a:lnTo>
                                <a:lnTo>
                                  <a:pt x="1188719" y="639686"/>
                                </a:lnTo>
                                <a:lnTo>
                                  <a:pt x="1188719" y="0"/>
                                </a:lnTo>
                                <a:close/>
                              </a:path>
                            </a:pathLst>
                          </a:custGeom>
                          <a:solidFill>
                            <a:srgbClr val="225F40"/>
                          </a:solidFill>
                        </wps:spPr>
                        <wps:bodyPr wrap="square" lIns="0" tIns="0" rIns="0" bIns="0" rtlCol="0">
                          <a:prstTxWarp prst="textNoShape">
                            <a:avLst/>
                          </a:prstTxWarp>
                        </wps:bodyPr>
                      </wps:wsp>
                      <pic:pic xmlns:pic="http://schemas.openxmlformats.org/drawingml/2006/picture">
                        <pic:nvPicPr>
                          <pic:cNvPr id="117" name="Image 117"/>
                          <pic:cNvPicPr/>
                        </pic:nvPicPr>
                        <pic:blipFill>
                          <a:blip r:embed="rId41" cstate="print"/>
                          <a:stretch>
                            <a:fillRect/>
                          </a:stretch>
                        </pic:blipFill>
                        <pic:spPr>
                          <a:xfrm>
                            <a:off x="2656585" y="141859"/>
                            <a:ext cx="47624" cy="73024"/>
                          </a:xfrm>
                          <a:prstGeom prst="rect">
                            <a:avLst/>
                          </a:prstGeom>
                        </pic:spPr>
                      </pic:pic>
                      <wps:wsp>
                        <wps:cNvPr id="118" name="Graphic 118"/>
                        <wps:cNvSpPr/>
                        <wps:spPr>
                          <a:xfrm>
                            <a:off x="982920" y="675687"/>
                            <a:ext cx="355600" cy="734060"/>
                          </a:xfrm>
                          <a:custGeom>
                            <a:avLst/>
                            <a:gdLst/>
                            <a:ahLst/>
                            <a:cxnLst/>
                            <a:rect l="l" t="t" r="r" b="b"/>
                            <a:pathLst>
                              <a:path w="355600" h="734060">
                                <a:moveTo>
                                  <a:pt x="0" y="446189"/>
                                </a:moveTo>
                                <a:lnTo>
                                  <a:pt x="177800" y="446189"/>
                                </a:lnTo>
                                <a:lnTo>
                                  <a:pt x="177800" y="0"/>
                                </a:lnTo>
                                <a:lnTo>
                                  <a:pt x="355587" y="0"/>
                                </a:lnTo>
                              </a:path>
                              <a:path w="355600" h="734060">
                                <a:moveTo>
                                  <a:pt x="0" y="446189"/>
                                </a:moveTo>
                                <a:lnTo>
                                  <a:pt x="177736" y="446189"/>
                                </a:lnTo>
                                <a:lnTo>
                                  <a:pt x="177736" y="733958"/>
                                </a:lnTo>
                                <a:lnTo>
                                  <a:pt x="355473" y="733958"/>
                                </a:lnTo>
                              </a:path>
                            </a:pathLst>
                          </a:custGeom>
                          <a:ln w="9525">
                            <a:solidFill>
                              <a:srgbClr val="C4B815"/>
                            </a:solidFill>
                            <a:prstDash val="solid"/>
                          </a:ln>
                        </wps:spPr>
                        <wps:bodyPr wrap="square" lIns="0" tIns="0" rIns="0" bIns="0" rtlCol="0">
                          <a:prstTxWarp prst="textNoShape">
                            <a:avLst/>
                          </a:prstTxWarp>
                        </wps:bodyPr>
                      </wps:wsp>
                      <wps:wsp>
                        <wps:cNvPr id="119" name="Graphic 119"/>
                        <wps:cNvSpPr/>
                        <wps:spPr>
                          <a:xfrm>
                            <a:off x="2390115" y="391326"/>
                            <a:ext cx="169545" cy="863600"/>
                          </a:xfrm>
                          <a:custGeom>
                            <a:avLst/>
                            <a:gdLst/>
                            <a:ahLst/>
                            <a:cxnLst/>
                            <a:rect l="l" t="t" r="r" b="b"/>
                            <a:pathLst>
                              <a:path w="169545" h="863600">
                                <a:moveTo>
                                  <a:pt x="0" y="284365"/>
                                </a:moveTo>
                                <a:lnTo>
                                  <a:pt x="84340" y="284365"/>
                                </a:lnTo>
                                <a:lnTo>
                                  <a:pt x="84340" y="0"/>
                                </a:lnTo>
                                <a:lnTo>
                                  <a:pt x="168668" y="0"/>
                                </a:lnTo>
                              </a:path>
                              <a:path w="169545" h="863600">
                                <a:moveTo>
                                  <a:pt x="0" y="284365"/>
                                </a:moveTo>
                                <a:lnTo>
                                  <a:pt x="84505" y="284365"/>
                                </a:lnTo>
                                <a:lnTo>
                                  <a:pt x="84505" y="863269"/>
                                </a:lnTo>
                                <a:lnTo>
                                  <a:pt x="168998" y="863269"/>
                                </a:lnTo>
                              </a:path>
                            </a:pathLst>
                          </a:custGeom>
                          <a:ln w="9525">
                            <a:solidFill>
                              <a:srgbClr val="BD4A47"/>
                            </a:solidFill>
                            <a:prstDash val="solid"/>
                          </a:ln>
                        </wps:spPr>
                        <wps:bodyPr wrap="square" lIns="0" tIns="0" rIns="0" bIns="0" rtlCol="0">
                          <a:prstTxWarp prst="textNoShape">
                            <a:avLst/>
                          </a:prstTxWarp>
                        </wps:bodyPr>
                      </wps:wsp>
                      <wps:wsp>
                        <wps:cNvPr id="120" name="Graphic 120"/>
                        <wps:cNvSpPr/>
                        <wps:spPr>
                          <a:xfrm>
                            <a:off x="3747392" y="282510"/>
                            <a:ext cx="411480" cy="685165"/>
                          </a:xfrm>
                          <a:custGeom>
                            <a:avLst/>
                            <a:gdLst/>
                            <a:ahLst/>
                            <a:cxnLst/>
                            <a:rect l="l" t="t" r="r" b="b"/>
                            <a:pathLst>
                              <a:path w="411480" h="685165">
                                <a:moveTo>
                                  <a:pt x="0" y="108813"/>
                                </a:moveTo>
                                <a:lnTo>
                                  <a:pt x="205663" y="108813"/>
                                </a:lnTo>
                                <a:lnTo>
                                  <a:pt x="205663" y="0"/>
                                </a:lnTo>
                                <a:lnTo>
                                  <a:pt x="411340" y="0"/>
                                </a:lnTo>
                              </a:path>
                              <a:path w="411480" h="685165">
                                <a:moveTo>
                                  <a:pt x="0" y="108813"/>
                                </a:moveTo>
                                <a:lnTo>
                                  <a:pt x="199478" y="108813"/>
                                </a:lnTo>
                                <a:lnTo>
                                  <a:pt x="199478" y="684783"/>
                                </a:lnTo>
                                <a:lnTo>
                                  <a:pt x="398957" y="684783"/>
                                </a:lnTo>
                              </a:path>
                            </a:pathLst>
                          </a:custGeom>
                          <a:ln w="12700">
                            <a:solidFill>
                              <a:srgbClr val="C0504D"/>
                            </a:solidFill>
                            <a:prstDash val="solid"/>
                          </a:ln>
                        </wps:spPr>
                        <wps:bodyPr wrap="square" lIns="0" tIns="0" rIns="0" bIns="0" rtlCol="0">
                          <a:prstTxWarp prst="textNoShape">
                            <a:avLst/>
                          </a:prstTxWarp>
                        </wps:bodyPr>
                      </wps:wsp>
                      <wps:wsp>
                        <wps:cNvPr id="121" name="Graphic 121"/>
                        <wps:cNvSpPr/>
                        <wps:spPr>
                          <a:xfrm>
                            <a:off x="3747503" y="391323"/>
                            <a:ext cx="400050" cy="1313815"/>
                          </a:xfrm>
                          <a:custGeom>
                            <a:avLst/>
                            <a:gdLst/>
                            <a:ahLst/>
                            <a:cxnLst/>
                            <a:rect l="l" t="t" r="r" b="b"/>
                            <a:pathLst>
                              <a:path w="400050" h="1313815">
                                <a:moveTo>
                                  <a:pt x="0" y="0"/>
                                </a:moveTo>
                                <a:lnTo>
                                  <a:pt x="199898" y="0"/>
                                </a:lnTo>
                                <a:lnTo>
                                  <a:pt x="199898" y="1313307"/>
                                </a:lnTo>
                                <a:lnTo>
                                  <a:pt x="399796" y="1313307"/>
                                </a:lnTo>
                              </a:path>
                            </a:pathLst>
                          </a:custGeom>
                          <a:ln w="12700">
                            <a:solidFill>
                              <a:srgbClr val="A6A6A6"/>
                            </a:solidFill>
                            <a:prstDash val="solid"/>
                          </a:ln>
                        </wps:spPr>
                        <wps:bodyPr wrap="square" lIns="0" tIns="0" rIns="0" bIns="0" rtlCol="0">
                          <a:prstTxWarp prst="textNoShape">
                            <a:avLst/>
                          </a:prstTxWarp>
                        </wps:bodyPr>
                      </wps:wsp>
                      <wps:wsp>
                        <wps:cNvPr id="122" name="Textbox 122"/>
                        <wps:cNvSpPr txBox="1"/>
                        <wps:spPr>
                          <a:xfrm>
                            <a:off x="0" y="0"/>
                            <a:ext cx="5516880" cy="3381375"/>
                          </a:xfrm>
                          <a:prstGeom prst="rect">
                            <a:avLst/>
                          </a:prstGeom>
                        </wps:spPr>
                        <wps:txbx>
                          <w:txbxContent>
                            <w:p w14:paraId="78832A5F" w14:textId="77777777" w:rsidR="008F4BD4" w:rsidRDefault="008F4BD4">
                              <w:pPr>
                                <w:rPr>
                                  <w:sz w:val="19"/>
                                </w:rPr>
                              </w:pPr>
                            </w:p>
                            <w:p w14:paraId="5AFD8335" w14:textId="77777777" w:rsidR="008F4BD4" w:rsidRDefault="008F4BD4">
                              <w:pPr>
                                <w:rPr>
                                  <w:sz w:val="19"/>
                                </w:rPr>
                              </w:pPr>
                            </w:p>
                            <w:p w14:paraId="4A9F7C78" w14:textId="77777777" w:rsidR="008F4BD4" w:rsidRDefault="008F4BD4">
                              <w:pPr>
                                <w:rPr>
                                  <w:sz w:val="19"/>
                                </w:rPr>
                              </w:pPr>
                            </w:p>
                            <w:p w14:paraId="6376D6DE" w14:textId="77777777" w:rsidR="008F4BD4" w:rsidRDefault="008F4BD4">
                              <w:pPr>
                                <w:rPr>
                                  <w:sz w:val="19"/>
                                </w:rPr>
                              </w:pPr>
                            </w:p>
                            <w:p w14:paraId="611DE33B" w14:textId="77777777" w:rsidR="008F4BD4" w:rsidRDefault="008F4BD4">
                              <w:pPr>
                                <w:rPr>
                                  <w:sz w:val="19"/>
                                </w:rPr>
                              </w:pPr>
                            </w:p>
                            <w:p w14:paraId="52A32D71" w14:textId="77777777" w:rsidR="008F4BD4" w:rsidRDefault="008F4BD4">
                              <w:pPr>
                                <w:rPr>
                                  <w:sz w:val="19"/>
                                </w:rPr>
                              </w:pPr>
                            </w:p>
                            <w:p w14:paraId="59132E2D" w14:textId="77777777" w:rsidR="008F4BD4" w:rsidRDefault="008F4BD4">
                              <w:pPr>
                                <w:rPr>
                                  <w:sz w:val="19"/>
                                </w:rPr>
                              </w:pPr>
                            </w:p>
                            <w:p w14:paraId="4FDF644A" w14:textId="77777777" w:rsidR="008F4BD4" w:rsidRDefault="008F4BD4">
                              <w:pPr>
                                <w:rPr>
                                  <w:sz w:val="19"/>
                                </w:rPr>
                              </w:pPr>
                            </w:p>
                            <w:p w14:paraId="481752F5" w14:textId="77777777" w:rsidR="008F4BD4" w:rsidRDefault="008F4BD4">
                              <w:pPr>
                                <w:rPr>
                                  <w:sz w:val="19"/>
                                </w:rPr>
                              </w:pPr>
                            </w:p>
                            <w:p w14:paraId="41D6664F" w14:textId="77777777" w:rsidR="008F4BD4" w:rsidRDefault="008F4BD4">
                              <w:pPr>
                                <w:rPr>
                                  <w:sz w:val="19"/>
                                </w:rPr>
                              </w:pPr>
                            </w:p>
                            <w:p w14:paraId="591FAE5A" w14:textId="77777777" w:rsidR="008F4BD4" w:rsidRDefault="008F4BD4">
                              <w:pPr>
                                <w:rPr>
                                  <w:sz w:val="19"/>
                                </w:rPr>
                              </w:pPr>
                            </w:p>
                            <w:p w14:paraId="2F70A1BE" w14:textId="77777777" w:rsidR="008F4BD4" w:rsidRDefault="008F4BD4">
                              <w:pPr>
                                <w:rPr>
                                  <w:sz w:val="19"/>
                                </w:rPr>
                              </w:pPr>
                            </w:p>
                            <w:p w14:paraId="0EF9B0D8" w14:textId="77777777" w:rsidR="008F4BD4" w:rsidRDefault="008F4BD4">
                              <w:pPr>
                                <w:rPr>
                                  <w:sz w:val="19"/>
                                </w:rPr>
                              </w:pPr>
                            </w:p>
                            <w:p w14:paraId="1C021880" w14:textId="77777777" w:rsidR="008F4BD4" w:rsidRDefault="008F4BD4">
                              <w:pPr>
                                <w:rPr>
                                  <w:sz w:val="19"/>
                                </w:rPr>
                              </w:pPr>
                            </w:p>
                            <w:p w14:paraId="1772ABA9" w14:textId="77777777" w:rsidR="008F4BD4" w:rsidRDefault="008F4BD4">
                              <w:pPr>
                                <w:spacing w:before="1"/>
                                <w:rPr>
                                  <w:sz w:val="19"/>
                                </w:rPr>
                              </w:pPr>
                            </w:p>
                            <w:p w14:paraId="25303EF9" w14:textId="77777777" w:rsidR="008F4BD4" w:rsidRDefault="0090341A">
                              <w:pPr>
                                <w:numPr>
                                  <w:ilvl w:val="0"/>
                                  <w:numId w:val="4"/>
                                </w:numPr>
                                <w:tabs>
                                  <w:tab w:val="left" w:pos="346"/>
                                </w:tabs>
                                <w:spacing w:line="244" w:lineRule="auto"/>
                                <w:ind w:right="853" w:firstLine="99"/>
                                <w:rPr>
                                  <w:sz w:val="19"/>
                                </w:rPr>
                              </w:pPr>
                              <w:r>
                                <w:rPr>
                                  <w:rFonts w:ascii="Arial"/>
                                  <w:b/>
                                  <w:w w:val="70"/>
                                  <w:sz w:val="18"/>
                                </w:rPr>
                                <w:t xml:space="preserve">"In linea con le caratteristiche </w:t>
                              </w:r>
                              <w:r>
                                <w:rPr>
                                  <w:rFonts w:ascii="Arial"/>
                                  <w:b/>
                                  <w:w w:val="70"/>
                                  <w:sz w:val="18"/>
                                </w:rPr>
                                <w:t>ambientali/sociali</w:t>
                              </w:r>
                              <w:r>
                                <w:rPr>
                                  <w:w w:val="70"/>
                                  <w:sz w:val="18"/>
                                </w:rPr>
                                <w:t>" include gli investimenti del prodotto finanziario utilizzati per raggiungere le caratteristiche ambientali o sociali promosse dal prodotto finanziario.</w:t>
                              </w:r>
                            </w:p>
                            <w:p w14:paraId="46ECA25C" w14:textId="77777777" w:rsidR="008F4BD4" w:rsidRDefault="0090341A">
                              <w:pPr>
                                <w:numPr>
                                  <w:ilvl w:val="0"/>
                                  <w:numId w:val="4"/>
                                </w:numPr>
                                <w:tabs>
                                  <w:tab w:val="left" w:pos="346"/>
                                </w:tabs>
                                <w:spacing w:line="244" w:lineRule="auto"/>
                                <w:ind w:right="872" w:firstLine="99"/>
                                <w:rPr>
                                  <w:sz w:val="19"/>
                                </w:rPr>
                              </w:pPr>
                              <w:r>
                                <w:rPr>
                                  <w:rFonts w:ascii="Arial"/>
                                  <w:b/>
                                  <w:w w:val="70"/>
                                  <w:sz w:val="18"/>
                                </w:rPr>
                                <w:t xml:space="preserve">La voce "Altro" </w:t>
                              </w:r>
                              <w:r>
                                <w:rPr>
                                  <w:w w:val="70"/>
                                  <w:sz w:val="18"/>
                                </w:rPr>
                                <w:t xml:space="preserve">include i restanti investimenti del prodotto finanziario che non sono né allineati </w:t>
                              </w:r>
                              <w:r>
                                <w:rPr>
                                  <w:spacing w:val="-2"/>
                                  <w:w w:val="70"/>
                                  <w:sz w:val="18"/>
                                </w:rPr>
                                <w:t>alle caratteristiche ambientali o sociali, né qualificati come investimenti sostenibili.</w:t>
                              </w:r>
                            </w:p>
                            <w:p w14:paraId="7F1D7D55" w14:textId="77777777" w:rsidR="008F4BD4" w:rsidRDefault="0090341A">
                              <w:pPr>
                                <w:ind w:left="108"/>
                                <w:rPr>
                                  <w:sz w:val="19"/>
                                </w:rPr>
                              </w:pPr>
                              <w:r>
                                <w:rPr>
                                  <w:w w:val="80"/>
                                  <w:sz w:val="18"/>
                                </w:rPr>
                                <w:t>La categoria</w:t>
                              </w:r>
                              <w:r>
                                <w:rPr>
                                  <w:rFonts w:ascii="Arial"/>
                                  <w:b/>
                                  <w:w w:val="80"/>
                                  <w:sz w:val="18"/>
                                </w:rPr>
                                <w:t xml:space="preserve"> 1 "In linea con le caratteristiche ambientali e sociali</w:t>
                              </w:r>
                              <w:r>
                                <w:rPr>
                                  <w:spacing w:val="-2"/>
                                  <w:w w:val="80"/>
                                  <w:sz w:val="18"/>
                                </w:rPr>
                                <w:t>" comprende:</w:t>
                              </w:r>
                            </w:p>
                            <w:p w14:paraId="295E24E2" w14:textId="77777777" w:rsidR="008F4BD4" w:rsidRDefault="0090341A">
                              <w:pPr>
                                <w:numPr>
                                  <w:ilvl w:val="0"/>
                                  <w:numId w:val="3"/>
                                </w:numPr>
                                <w:tabs>
                                  <w:tab w:val="left" w:pos="198"/>
                                </w:tabs>
                                <w:spacing w:before="3"/>
                                <w:ind w:left="198" w:hanging="90"/>
                                <w:rPr>
                                  <w:sz w:val="19"/>
                                </w:rPr>
                              </w:pPr>
                              <w:r>
                                <w:rPr>
                                  <w:w w:val="70"/>
                                  <w:sz w:val="18"/>
                                </w:rPr>
                                <w:t>La sottocategoria</w:t>
                              </w:r>
                              <w:r>
                                <w:rPr>
                                  <w:rFonts w:ascii="Arial"/>
                                  <w:b/>
                                  <w:w w:val="70"/>
                                  <w:sz w:val="18"/>
                                </w:rPr>
                                <w:t xml:space="preserve"> 1A "Sostenibile" </w:t>
                              </w:r>
                              <w:r>
                                <w:rPr>
                                  <w:w w:val="70"/>
                                  <w:sz w:val="18"/>
                                </w:rPr>
                                <w:t xml:space="preserve">comprende gli investimenti sostenibili con </w:t>
                              </w:r>
                              <w:r>
                                <w:rPr>
                                  <w:spacing w:val="-2"/>
                                  <w:w w:val="70"/>
                                  <w:sz w:val="18"/>
                                </w:rPr>
                                <w:t xml:space="preserve">obiettivi </w:t>
                              </w:r>
                              <w:r>
                                <w:rPr>
                                  <w:w w:val="70"/>
                                  <w:sz w:val="18"/>
                                </w:rPr>
                                <w:t>ambientali o sociali</w:t>
                              </w:r>
                              <w:r>
                                <w:rPr>
                                  <w:spacing w:val="-2"/>
                                  <w:w w:val="70"/>
                                  <w:sz w:val="18"/>
                                </w:rPr>
                                <w:t>.</w:t>
                              </w:r>
                            </w:p>
                            <w:p w14:paraId="1BB9C773" w14:textId="77777777" w:rsidR="008F4BD4" w:rsidRDefault="0090341A">
                              <w:pPr>
                                <w:numPr>
                                  <w:ilvl w:val="0"/>
                                  <w:numId w:val="3"/>
                                </w:numPr>
                                <w:tabs>
                                  <w:tab w:val="left" w:pos="198"/>
                                </w:tabs>
                                <w:spacing w:before="4" w:line="247" w:lineRule="auto"/>
                                <w:ind w:right="371" w:firstLine="0"/>
                                <w:rPr>
                                  <w:sz w:val="19"/>
                                </w:rPr>
                              </w:pPr>
                              <w:r>
                                <w:rPr>
                                  <w:spacing w:val="-2"/>
                                  <w:w w:val="75"/>
                                  <w:sz w:val="18"/>
                                </w:rPr>
                                <w:t>La sottocategoria</w:t>
                              </w:r>
                              <w:r>
                                <w:rPr>
                                  <w:rFonts w:ascii="Arial"/>
                                  <w:b/>
                                  <w:spacing w:val="-2"/>
                                  <w:w w:val="75"/>
                                  <w:sz w:val="18"/>
                                </w:rPr>
                                <w:t xml:space="preserve"> 1B "Altre caratteristiche ambientali e sociali" </w:t>
                              </w:r>
                              <w:r>
                                <w:rPr>
                                  <w:spacing w:val="-2"/>
                                  <w:w w:val="75"/>
                                  <w:sz w:val="18"/>
                                </w:rPr>
                                <w:t xml:space="preserve">comprende gli investimenti allineati alle </w:t>
                              </w:r>
                              <w:r>
                                <w:rPr>
                                  <w:w w:val="70"/>
                                  <w:sz w:val="18"/>
                                </w:rPr>
                                <w:t xml:space="preserve">caratteristiche </w:t>
                              </w:r>
                              <w:r>
                                <w:rPr>
                                  <w:spacing w:val="-2"/>
                                  <w:w w:val="75"/>
                                  <w:sz w:val="18"/>
                                </w:rPr>
                                <w:t xml:space="preserve">ambientali o </w:t>
                              </w:r>
                              <w:r>
                                <w:rPr>
                                  <w:w w:val="70"/>
                                  <w:sz w:val="18"/>
                                </w:rPr>
                                <w:t>sociali che non si qualificano come investimenti sostenibili.</w:t>
                              </w:r>
                            </w:p>
                          </w:txbxContent>
                        </wps:txbx>
                        <wps:bodyPr wrap="square" lIns="0" tIns="0" rIns="0" bIns="0" rtlCol="0"/>
                      </wps:wsp>
                      <wps:wsp>
                        <wps:cNvPr id="123" name="Textbox 123"/>
                        <wps:cNvSpPr txBox="1"/>
                        <wps:spPr>
                          <a:xfrm>
                            <a:off x="4147299" y="1396339"/>
                            <a:ext cx="1033780" cy="616585"/>
                          </a:xfrm>
                          <a:prstGeom prst="rect">
                            <a:avLst/>
                          </a:prstGeom>
                          <a:solidFill>
                            <a:srgbClr val="006FC0"/>
                          </a:solidFill>
                        </wps:spPr>
                        <wps:txbx>
                          <w:txbxContent>
                            <w:p w14:paraId="4B94C8A8" w14:textId="77777777" w:rsidR="008F4BD4" w:rsidRDefault="0090341A">
                              <w:pPr>
                                <w:spacing w:before="76"/>
                                <w:ind w:left="144"/>
                                <w:rPr>
                                  <w:sz w:val="16"/>
                                </w:rPr>
                              </w:pPr>
                              <w:r>
                                <w:rPr>
                                  <w:spacing w:val="-2"/>
                                  <w:w w:val="75"/>
                                  <w:sz w:val="15"/>
                                </w:rPr>
                                <w:t>Sociale</w:t>
                              </w:r>
                            </w:p>
                          </w:txbxContent>
                        </wps:txbx>
                        <wps:bodyPr wrap="square" lIns="0" tIns="0" rIns="0" bIns="0" rtlCol="0"/>
                      </wps:wsp>
                      <wps:wsp>
                        <wps:cNvPr id="124" name="Textbox 124"/>
                        <wps:cNvSpPr txBox="1"/>
                        <wps:spPr>
                          <a:xfrm>
                            <a:off x="1338389" y="1117536"/>
                            <a:ext cx="1051560" cy="584835"/>
                          </a:xfrm>
                          <a:prstGeom prst="rect">
                            <a:avLst/>
                          </a:prstGeom>
                        </wps:spPr>
                        <wps:txbx>
                          <w:txbxContent>
                            <w:p w14:paraId="04FF4B51" w14:textId="77777777" w:rsidR="008F4BD4" w:rsidRDefault="0090341A">
                              <w:pPr>
                                <w:spacing w:before="76"/>
                                <w:ind w:left="232"/>
                                <w:rPr>
                                  <w:sz w:val="16"/>
                                </w:rPr>
                              </w:pPr>
                              <w:r>
                                <w:rPr>
                                  <w:w w:val="80"/>
                                  <w:sz w:val="15"/>
                                </w:rPr>
                                <w:t xml:space="preserve">2 </w:t>
                              </w:r>
                              <w:r>
                                <w:rPr>
                                  <w:spacing w:val="-4"/>
                                  <w:w w:val="85"/>
                                  <w:sz w:val="15"/>
                                </w:rPr>
                                <w:t>Altro</w:t>
                              </w:r>
                            </w:p>
                            <w:p w14:paraId="50F910BB" w14:textId="77777777" w:rsidR="008F4BD4" w:rsidRDefault="0090341A">
                              <w:pPr>
                                <w:spacing w:before="33"/>
                                <w:ind w:left="144"/>
                                <w:rPr>
                                  <w:sz w:val="16"/>
                                </w:rPr>
                              </w:pPr>
                              <w:r>
                                <w:rPr>
                                  <w:w w:val="70"/>
                                  <w:sz w:val="15"/>
                                </w:rPr>
                                <w:t>&lt;</w:t>
                              </w:r>
                              <w:r>
                                <w:rPr>
                                  <w:spacing w:val="-5"/>
                                  <w:w w:val="95"/>
                                  <w:sz w:val="15"/>
                                </w:rPr>
                                <w:t xml:space="preserve"> 10%</w:t>
                              </w:r>
                            </w:p>
                          </w:txbxContent>
                        </wps:txbx>
                        <wps:bodyPr wrap="square" lIns="0" tIns="0" rIns="0" bIns="0" rtlCol="0"/>
                      </wps:wsp>
                      <wps:wsp>
                        <wps:cNvPr id="125" name="Textbox 125"/>
                        <wps:cNvSpPr txBox="1"/>
                        <wps:spPr>
                          <a:xfrm>
                            <a:off x="68580" y="970000"/>
                            <a:ext cx="914400" cy="304165"/>
                          </a:xfrm>
                          <a:prstGeom prst="rect">
                            <a:avLst/>
                          </a:prstGeom>
                          <a:solidFill>
                            <a:srgbClr val="D9D9D9"/>
                          </a:solidFill>
                        </wps:spPr>
                        <wps:txbx>
                          <w:txbxContent>
                            <w:p w14:paraId="6FF0BFC9" w14:textId="77777777" w:rsidR="008F4BD4" w:rsidRDefault="0090341A">
                              <w:pPr>
                                <w:spacing w:before="143"/>
                                <w:ind w:left="143"/>
                                <w:rPr>
                                  <w:sz w:val="16"/>
                                </w:rPr>
                              </w:pPr>
                              <w:r>
                                <w:rPr>
                                  <w:spacing w:val="-2"/>
                                  <w:w w:val="85"/>
                                  <w:sz w:val="15"/>
                                </w:rPr>
                                <w:t>Investimenti</w:t>
                              </w:r>
                            </w:p>
                          </w:txbxContent>
                        </wps:txbx>
                        <wps:bodyPr wrap="square" lIns="0" tIns="0" rIns="0" bIns="0" rtlCol="0"/>
                      </wps:wsp>
                      <wps:wsp>
                        <wps:cNvPr id="126" name="Textbox 126"/>
                        <wps:cNvSpPr txBox="1"/>
                        <wps:spPr>
                          <a:xfrm>
                            <a:off x="2559126" y="921715"/>
                            <a:ext cx="1186815" cy="666115"/>
                          </a:xfrm>
                          <a:prstGeom prst="rect">
                            <a:avLst/>
                          </a:prstGeom>
                        </wps:spPr>
                        <wps:txbx>
                          <w:txbxContent>
                            <w:p w14:paraId="028514E8" w14:textId="77777777" w:rsidR="008F4BD4" w:rsidRDefault="0090341A">
                              <w:pPr>
                                <w:spacing w:before="76" w:line="283" w:lineRule="auto"/>
                                <w:ind w:left="143" w:right="777" w:firstLine="87"/>
                                <w:rPr>
                                  <w:sz w:val="16"/>
                                </w:rPr>
                              </w:pPr>
                              <w:r>
                                <w:rPr>
                                  <w:w w:val="80"/>
                                  <w:sz w:val="15"/>
                                </w:rPr>
                                <w:t xml:space="preserve">1B Altre </w:t>
                              </w:r>
                              <w:r>
                                <w:rPr>
                                  <w:spacing w:val="-2"/>
                                  <w:w w:val="65"/>
                                  <w:sz w:val="15"/>
                                </w:rPr>
                                <w:t>caratteristiche</w:t>
                              </w:r>
                              <w:r>
                                <w:rPr>
                                  <w:w w:val="80"/>
                                  <w:sz w:val="15"/>
                                </w:rPr>
                                <w:t xml:space="preserve"> E/S</w:t>
                              </w:r>
                            </w:p>
                            <w:p w14:paraId="467FB730" w14:textId="77777777" w:rsidR="008F4BD4" w:rsidRDefault="0090341A">
                              <w:pPr>
                                <w:spacing w:line="187" w:lineRule="exact"/>
                                <w:ind w:left="143"/>
                                <w:rPr>
                                  <w:sz w:val="16"/>
                                </w:rPr>
                              </w:pPr>
                              <w:r>
                                <w:rPr>
                                  <w:w w:val="70"/>
                                  <w:sz w:val="15"/>
                                </w:rPr>
                                <w:t>&lt;</w:t>
                              </w:r>
                              <w:r>
                                <w:rPr>
                                  <w:spacing w:val="-5"/>
                                  <w:w w:val="95"/>
                                  <w:sz w:val="15"/>
                                </w:rPr>
                                <w:t xml:space="preserve"> 55%</w:t>
                              </w:r>
                            </w:p>
                          </w:txbxContent>
                        </wps:txbx>
                        <wps:bodyPr wrap="square" lIns="0" tIns="0" rIns="0" bIns="0" rtlCol="0"/>
                      </wps:wsp>
                      <wps:wsp>
                        <wps:cNvPr id="127" name="Textbox 127"/>
                        <wps:cNvSpPr txBox="1"/>
                        <wps:spPr>
                          <a:xfrm>
                            <a:off x="4146461" y="673480"/>
                            <a:ext cx="1033780" cy="588010"/>
                          </a:xfrm>
                          <a:prstGeom prst="rect">
                            <a:avLst/>
                          </a:prstGeom>
                          <a:solidFill>
                            <a:srgbClr val="006C00"/>
                          </a:solidFill>
                        </wps:spPr>
                        <wps:txbx>
                          <w:txbxContent>
                            <w:p w14:paraId="1A264128" w14:textId="77777777" w:rsidR="008F4BD4" w:rsidRDefault="0090341A">
                              <w:pPr>
                                <w:spacing w:before="76"/>
                                <w:ind w:left="144"/>
                                <w:rPr>
                                  <w:sz w:val="16"/>
                                </w:rPr>
                              </w:pPr>
                              <w:r>
                                <w:rPr>
                                  <w:w w:val="70"/>
                                  <w:sz w:val="15"/>
                                </w:rPr>
                                <w:t xml:space="preserve">Altre caratteristiche </w:t>
                              </w:r>
                              <w:r>
                                <w:rPr>
                                  <w:spacing w:val="-2"/>
                                  <w:w w:val="80"/>
                                  <w:sz w:val="15"/>
                                </w:rPr>
                                <w:t>ambientali</w:t>
                              </w:r>
                            </w:p>
                          </w:txbxContent>
                        </wps:txbx>
                        <wps:bodyPr wrap="square" lIns="0" tIns="0" rIns="0" bIns="0" rtlCol="0"/>
                      </wps:wsp>
                      <wps:wsp>
                        <wps:cNvPr id="128" name="Textbox 128"/>
                        <wps:cNvSpPr txBox="1"/>
                        <wps:spPr>
                          <a:xfrm>
                            <a:off x="1338503" y="381381"/>
                            <a:ext cx="1052195" cy="588645"/>
                          </a:xfrm>
                          <a:prstGeom prst="rect">
                            <a:avLst/>
                          </a:prstGeom>
                        </wps:spPr>
                        <wps:txbx>
                          <w:txbxContent>
                            <w:p w14:paraId="7FB689F3" w14:textId="77777777" w:rsidR="008F4BD4" w:rsidRDefault="0090341A">
                              <w:pPr>
                                <w:spacing w:before="94" w:line="244" w:lineRule="auto"/>
                                <w:ind w:left="144" w:firstLine="87"/>
                                <w:rPr>
                                  <w:sz w:val="16"/>
                                </w:rPr>
                              </w:pPr>
                              <w:r>
                                <w:rPr>
                                  <w:w w:val="70"/>
                                  <w:sz w:val="15"/>
                                </w:rPr>
                                <w:t xml:space="preserve">1 In linea con </w:t>
                              </w:r>
                              <w:r>
                                <w:rPr>
                                  <w:spacing w:val="-2"/>
                                  <w:w w:val="75"/>
                                  <w:sz w:val="15"/>
                                </w:rPr>
                                <w:t>le caratteristiche E/S</w:t>
                              </w:r>
                            </w:p>
                            <w:p w14:paraId="18D73819" w14:textId="77777777" w:rsidR="008F4BD4" w:rsidRDefault="0090341A">
                              <w:pPr>
                                <w:spacing w:before="20"/>
                                <w:ind w:left="144"/>
                                <w:rPr>
                                  <w:sz w:val="16"/>
                                </w:rPr>
                              </w:pPr>
                              <w:r>
                                <w:rPr>
                                  <w:spacing w:val="-5"/>
                                  <w:sz w:val="15"/>
                                </w:rPr>
                                <w:t>90%</w:t>
                              </w:r>
                            </w:p>
                          </w:txbxContent>
                        </wps:txbx>
                        <wps:bodyPr wrap="square" lIns="0" tIns="0" rIns="0" bIns="0" rtlCol="0"/>
                      </wps:wsp>
                      <wps:wsp>
                        <wps:cNvPr id="129" name="Textbox 129"/>
                        <wps:cNvSpPr txBox="1"/>
                        <wps:spPr>
                          <a:xfrm>
                            <a:off x="2558783" y="71475"/>
                            <a:ext cx="1188720" cy="640080"/>
                          </a:xfrm>
                          <a:prstGeom prst="rect">
                            <a:avLst/>
                          </a:prstGeom>
                        </wps:spPr>
                        <wps:txbx>
                          <w:txbxContent>
                            <w:p w14:paraId="1242F49E" w14:textId="77777777" w:rsidR="008F4BD4" w:rsidRDefault="0090341A">
                              <w:pPr>
                                <w:spacing w:before="77"/>
                                <w:ind w:left="231"/>
                                <w:rPr>
                                  <w:sz w:val="16"/>
                                </w:rPr>
                              </w:pPr>
                              <w:r>
                                <w:rPr>
                                  <w:color w:val="FFFFFF"/>
                                  <w:w w:val="85"/>
                                  <w:sz w:val="15"/>
                                </w:rPr>
                                <w:t xml:space="preserve">1A </w:t>
                              </w:r>
                              <w:r>
                                <w:rPr>
                                  <w:color w:val="FFFFFF"/>
                                  <w:spacing w:val="-2"/>
                                  <w:w w:val="85"/>
                                  <w:sz w:val="15"/>
                                </w:rPr>
                                <w:t>Sostenibile</w:t>
                              </w:r>
                            </w:p>
                            <w:p w14:paraId="2DAF1C1A" w14:textId="77777777" w:rsidR="008F4BD4" w:rsidRDefault="0090341A">
                              <w:pPr>
                                <w:spacing w:before="33"/>
                                <w:ind w:left="144"/>
                                <w:rPr>
                                  <w:sz w:val="16"/>
                                </w:rPr>
                              </w:pPr>
                              <w:r>
                                <w:rPr>
                                  <w:color w:val="FFFFFF"/>
                                  <w:w w:val="75"/>
                                  <w:sz w:val="15"/>
                                </w:rPr>
                                <w:t>≥</w:t>
                              </w:r>
                              <w:r>
                                <w:rPr>
                                  <w:color w:val="FFFFFF"/>
                                  <w:spacing w:val="-5"/>
                                  <w:w w:val="95"/>
                                  <w:sz w:val="15"/>
                                </w:rPr>
                                <w:t xml:space="preserve"> 35%</w:t>
                              </w:r>
                            </w:p>
                          </w:txbxContent>
                        </wps:txbx>
                        <wps:bodyPr wrap="square" lIns="0" tIns="0" rIns="0" bIns="0" rtlCol="0"/>
                      </wps:wsp>
                      <wps:wsp>
                        <wps:cNvPr id="130" name="Textbox 130"/>
                        <wps:cNvSpPr txBox="1"/>
                        <wps:spPr>
                          <a:xfrm>
                            <a:off x="4146473" y="0"/>
                            <a:ext cx="1033780" cy="523875"/>
                          </a:xfrm>
                          <a:prstGeom prst="rect">
                            <a:avLst/>
                          </a:prstGeom>
                          <a:solidFill>
                            <a:srgbClr val="163C29"/>
                          </a:solidFill>
                        </wps:spPr>
                        <wps:txbx>
                          <w:txbxContent>
                            <w:p w14:paraId="773CFADA" w14:textId="77777777" w:rsidR="008F4BD4" w:rsidRDefault="0090341A">
                              <w:pPr>
                                <w:spacing w:before="76"/>
                                <w:ind w:left="144"/>
                                <w:rPr>
                                  <w:sz w:val="16"/>
                                </w:rPr>
                              </w:pPr>
                              <w:r>
                                <w:rPr>
                                  <w:color w:val="FFFFFF"/>
                                  <w:w w:val="75"/>
                                  <w:sz w:val="15"/>
                                </w:rPr>
                                <w:t>Allineato alla tassonomia</w:t>
                              </w:r>
                            </w:p>
                          </w:txbxContent>
                        </wps:txbx>
                        <wps:bodyPr wrap="square" lIns="0" tIns="0" rIns="0" bIns="0" rtlCol="0"/>
                      </wps:wsp>
                    </wpg:wgp>
                  </a:graphicData>
                </a:graphic>
              </wp:anchor>
            </w:drawing>
          </mc:Choice>
          <mc:Fallback>
            <w:pict>
              <v:group w14:anchorId="49763EC6" id="Group 103" o:spid="_x0000_s1037" style="position:absolute;margin-left:155.1pt;margin-top:5.8pt;width:434.4pt;height:266.25pt;z-index:-251545600;mso-wrap-distance-left:0;mso-wrap-distance-right:0;mso-position-horizontal-relative:page;mso-position-vertical-relative:text" coordsize="55168,338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">
                <v:shape id="Graphic 104" o:spid="_x0000_s1038" style="position:absolute;width:55168;height:33813;visibility:visible;mso-wrap-style:square;v-text-anchor:top" coordsize="5516880,338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" path="m5516880,l,,,3380994r5516880,l5516880,xe" fillcolor="#f9e8d4" stroked="f">
                  <v:path arrowok="t"/>
                </v:shape>
                <v:shape id="Image 105" o:spid="_x0000_s1039" type="#_x0000_t75" style="position:absolute;left:717;top:21492;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">
                  <v:imagedata r:id="rId42" o:title=""/>
                </v:shape>
                <v:shape id="Image 106" o:spid="_x0000_s1040" type="#_x0000_t75" style="position:absolute;left:717;top:24387;width:572;height: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">
                  <v:imagedata r:id="rId42" o:title=""/>
                </v:shape>
                <v:shape id="Image 107" o:spid="_x0000_s1041" type="#_x0000_t75" style="position:absolute;left:7171;top:27283;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">
                  <v:imagedata r:id="rId42" o:title=""/>
                </v:shape>
                <v:shape id="Image 108" o:spid="_x0000_s1042" type="#_x0000_t75" style="position:absolute;left:9778;top:28731;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">
                  <v:imagedata r:id="rId42" o:title=""/>
                </v:shape>
                <v:shape id="Image 109" o:spid="_x0000_s1043" type="#_x0000_t75" style="position:absolute;left:9778;top:30179;width:572;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">
                  <v:imagedata r:id="rId42" o:title=""/>
                </v:shape>
                <v:shape id="Graphic 110" o:spid="_x0000_s1044" style="position:absolute;left:13385;top:3813;width:10521;height:5887;visibility:visible;mso-wrap-style:square;v-text-anchor:top" coordsize="1052195,588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" path="m1051610,l,,,588619r1051610,l1051610,xe" fillcolor="#090" stroked="f">
                  <v:path arrowok="t"/>
                </v:shape>
                <v:shape id="Image 111" o:spid="_x0000_s1045" type="#_x0000_t75" style="position:absolute;left:14366;top:4626;width:476;height: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">
                  <v:imagedata r:id="rId43" o:title=""/>
                </v:shape>
                <v:shape id="Graphic 112" o:spid="_x0000_s1046" style="position:absolute;left:13383;top:11175;width:10516;height:5848;visibility:visible;mso-wrap-style:square;v-text-anchor:top" coordsize="1051560,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" path="m1051560,l,,,584238r1051560,l1051560,xe" fillcolor="#d9d9d9" stroked="f">
                  <v:path arrowok="t"/>
                </v:shape>
                <v:shape id="Image 113" o:spid="_x0000_s1047" type="#_x0000_t75" style="position:absolute;left:14366;top:11873;width:476;height: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">
                  <v:imagedata r:id="rId43" o:title=""/>
                </v:shape>
                <v:shape id="Graphic 114" o:spid="_x0000_s1048" style="position:absolute;left:25591;top:9217;width:11868;height:6661;visibility:visible;mso-wrap-style:square;v-text-anchor:top" coordsize="1186815,66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" path="m1186434,l,,,665759r1186434,l1186434,xe" fillcolor="#c5dfb4" stroked="f">
                  <v:path arrowok="t"/>
                </v:shape>
                <v:shape id="Image 115" o:spid="_x0000_s1049" type="#_x0000_t75" style="position:absolute;left:26565;top:9914;width:477;height:7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">
                  <v:imagedata r:id="rId43" o:title=""/>
                </v:shape>
                <v:shape id="Graphic 116" o:spid="_x0000_s1050" style="position:absolute;left:25587;top:714;width:11888;height:6401;visibility:visible;mso-wrap-style:square;v-text-anchor:top" coordsize="1188720,64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" path="m1188719,l,,,639686r1188719,l1188719,xe" fillcolor="#225f40" stroked="f">
                  <v:path arrowok="t"/>
                </v:shape>
                <v:shape id="Image 117" o:spid="_x0000_s1051" type="#_x0000_t75" style="position:absolute;left:26565;top:1418;width:477;height: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">
                  <v:imagedata r:id="rId44" o:title=""/>
                </v:shape>
                <v:shape id="Graphic 118" o:spid="_x0000_s1052" style="position:absolute;left:9829;top:6756;width:3556;height:7341;visibility:visible;mso-wrap-style:square;v-text-anchor:top" coordsize="355600,73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" path="m,446189r177800,l177800,,355587,em,446189r177736,l177736,733958r177737,e" filled="f" strokecolor="#c4b815">
                  <v:path arrowok="t"/>
                </v:shape>
                <v:shape id="Graphic 119" o:spid="_x0000_s1053" style="position:absolute;left:23901;top:3913;width:1695;height:8636;visibility:visible;mso-wrap-style:square;v-text-anchor:top" coordsize="169545,8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" path="m,284365r84340,l84340,r84328,em,284365r84505,l84505,863269r84493,e" filled="f" strokecolor="#bd4a47">
                  <v:path arrowok="t"/>
                </v:shape>
                <v:shape id="Graphic 120" o:spid="_x0000_s1054" style="position:absolute;left:37473;top:2825;width:4115;height:6851;visibility:visible;mso-wrap-style:square;v-text-anchor:top" coordsize="411480,685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" path="m,108813r205663,l205663,,411340,em,108813r199478,l199478,684783r199479,e" filled="f" strokecolor="#c0504d" strokeweight="1pt">
                  <v:path arrowok="t"/>
                </v:shape>
                <v:shape id="Graphic 121" o:spid="_x0000_s1055" style="position:absolute;left:37475;top:3913;width:4000;height:13138;visibility:visible;mso-wrap-style:square;v-text-anchor:top" coordsize="400050,1313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" path="m,l199898,r,1313307l399796,1313307e" filled="f" strokecolor="#a6a6a6" strokeweight="1pt">
                  <v:path arrowok="t"/>
                </v:shape>
                <v:shape id="Textbox 122" o:spid="_x0000_s1056" type="#_x0000_t202" style="position:absolute;width:55168;height:33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" filled="f" stroked="f">
                  <v:textbox inset="0,0,0,0">
                    <w:txbxContent>
                      <w:p w14:paraId="78832A5F" w14:textId="77777777" w:rsidR="008F4BD4" w:rsidRDefault="008F4BD4">
                        <w:pPr>
                          <w:rPr>
                            <w:sz w:val="19"/>
                          </w:rPr>
                        </w:pPr>
                      </w:p>
                      <w:p w14:paraId="5AFD8335" w14:textId="77777777" w:rsidR="008F4BD4" w:rsidRDefault="008F4BD4">
                        <w:pPr>
                          <w:rPr>
                            <w:sz w:val="19"/>
                          </w:rPr>
                        </w:pPr>
                      </w:p>
                      <w:p w14:paraId="4A9F7C78" w14:textId="77777777" w:rsidR="008F4BD4" w:rsidRDefault="008F4BD4">
                        <w:pPr>
                          <w:rPr>
                            <w:sz w:val="19"/>
                          </w:rPr>
                        </w:pPr>
                      </w:p>
                      <w:p w14:paraId="6376D6DE" w14:textId="77777777" w:rsidR="008F4BD4" w:rsidRDefault="008F4BD4">
                        <w:pPr>
                          <w:rPr>
                            <w:sz w:val="19"/>
                          </w:rPr>
                        </w:pPr>
                      </w:p>
                      <w:p w14:paraId="611DE33B" w14:textId="77777777" w:rsidR="008F4BD4" w:rsidRDefault="008F4BD4">
                        <w:pPr>
                          <w:rPr>
                            <w:sz w:val="19"/>
                          </w:rPr>
                        </w:pPr>
                      </w:p>
                      <w:p w14:paraId="52A32D71" w14:textId="77777777" w:rsidR="008F4BD4" w:rsidRDefault="008F4BD4">
                        <w:pPr>
                          <w:rPr>
                            <w:sz w:val="19"/>
                          </w:rPr>
                        </w:pPr>
                      </w:p>
                      <w:p w14:paraId="59132E2D" w14:textId="77777777" w:rsidR="008F4BD4" w:rsidRDefault="008F4BD4">
                        <w:pPr>
                          <w:rPr>
                            <w:sz w:val="19"/>
                          </w:rPr>
                        </w:pPr>
                      </w:p>
                      <w:p w14:paraId="4FDF644A" w14:textId="77777777" w:rsidR="008F4BD4" w:rsidRDefault="008F4BD4">
                        <w:pPr>
                          <w:rPr>
                            <w:sz w:val="19"/>
                          </w:rPr>
                        </w:pPr>
                      </w:p>
                      <w:p w14:paraId="481752F5" w14:textId="77777777" w:rsidR="008F4BD4" w:rsidRDefault="008F4BD4">
                        <w:pPr>
                          <w:rPr>
                            <w:sz w:val="19"/>
                          </w:rPr>
                        </w:pPr>
                      </w:p>
                      <w:p w14:paraId="41D6664F" w14:textId="77777777" w:rsidR="008F4BD4" w:rsidRDefault="008F4BD4">
                        <w:pPr>
                          <w:rPr>
                            <w:sz w:val="19"/>
                          </w:rPr>
                        </w:pPr>
                      </w:p>
                      <w:p w14:paraId="591FAE5A" w14:textId="77777777" w:rsidR="008F4BD4" w:rsidRDefault="008F4BD4">
                        <w:pPr>
                          <w:rPr>
                            <w:sz w:val="19"/>
                          </w:rPr>
                        </w:pPr>
                      </w:p>
                      <w:p w14:paraId="2F70A1BE" w14:textId="77777777" w:rsidR="008F4BD4" w:rsidRDefault="008F4BD4">
                        <w:pPr>
                          <w:rPr>
                            <w:sz w:val="19"/>
                          </w:rPr>
                        </w:pPr>
                      </w:p>
                      <w:p w14:paraId="0EF9B0D8" w14:textId="77777777" w:rsidR="008F4BD4" w:rsidRDefault="008F4BD4">
                        <w:pPr>
                          <w:rPr>
                            <w:sz w:val="19"/>
                          </w:rPr>
                        </w:pPr>
                      </w:p>
                      <w:p w14:paraId="1C021880" w14:textId="77777777" w:rsidR="008F4BD4" w:rsidRDefault="008F4BD4">
                        <w:pPr>
                          <w:rPr>
                            <w:sz w:val="19"/>
                          </w:rPr>
                        </w:pPr>
                      </w:p>
                      <w:p w14:paraId="1772ABA9" w14:textId="77777777" w:rsidR="008F4BD4" w:rsidRDefault="008F4BD4">
                        <w:pPr>
                          <w:spacing w:before="1"/>
                          <w:rPr>
                            <w:sz w:val="19"/>
                          </w:rPr>
                        </w:pPr>
                      </w:p>
                      <w:p w14:paraId="25303EF9" w14:textId="77777777" w:rsidR="008F4BD4" w:rsidRDefault="0090341A">
                        <w:pPr>
                          <w:numPr>
                            <w:ilvl w:val="0"/>
                            <w:numId w:val="4"/>
                          </w:numPr>
                          <w:tabs>
                            <w:tab w:val="left" w:pos="346"/>
                          </w:tabs>
                          <w:spacing w:line="244" w:lineRule="auto"/>
                          <w:ind w:right="853" w:firstLine="99"/>
                          <w:rPr>
                            <w:sz w:val="19"/>
                          </w:rPr>
                        </w:pPr>
                        <w:r>
                          <w:rPr>
                            <w:rFonts w:ascii="Arial"/>
                            <w:b/>
                            <w:w w:val="70"/>
                            <w:sz w:val="18"/>
                          </w:rPr>
                          <w:t xml:space="preserve">"In linea con le caratteristiche </w:t>
                        </w:r>
                        <w:r>
                          <w:rPr>
                            <w:rFonts w:ascii="Arial"/>
                            <w:b/>
                            <w:w w:val="70"/>
                            <w:sz w:val="18"/>
                          </w:rPr>
                          <w:t>ambientali/sociali</w:t>
                        </w:r>
                        <w:r>
                          <w:rPr>
                            <w:w w:val="70"/>
                            <w:sz w:val="18"/>
                          </w:rPr>
                          <w:t>" include gli investimenti del prodotto finanziario utilizzati per raggiungere le caratteristiche ambientali o sociali promosse dal prodotto finanziario.</w:t>
                        </w:r>
                      </w:p>
                      <w:p w14:paraId="46ECA25C" w14:textId="77777777" w:rsidR="008F4BD4" w:rsidRDefault="0090341A">
                        <w:pPr>
                          <w:numPr>
                            <w:ilvl w:val="0"/>
                            <w:numId w:val="4"/>
                          </w:numPr>
                          <w:tabs>
                            <w:tab w:val="left" w:pos="346"/>
                          </w:tabs>
                          <w:spacing w:line="244" w:lineRule="auto"/>
                          <w:ind w:right="872" w:firstLine="99"/>
                          <w:rPr>
                            <w:sz w:val="19"/>
                          </w:rPr>
                        </w:pPr>
                        <w:r>
                          <w:rPr>
                            <w:rFonts w:ascii="Arial"/>
                            <w:b/>
                            <w:w w:val="70"/>
                            <w:sz w:val="18"/>
                          </w:rPr>
                          <w:t xml:space="preserve">La voce "Altro" </w:t>
                        </w:r>
                        <w:r>
                          <w:rPr>
                            <w:w w:val="70"/>
                            <w:sz w:val="18"/>
                          </w:rPr>
                          <w:t xml:space="preserve">include i restanti investimenti del prodotto finanziario che non sono né allineati </w:t>
                        </w:r>
                        <w:r>
                          <w:rPr>
                            <w:spacing w:val="-2"/>
                            <w:w w:val="70"/>
                            <w:sz w:val="18"/>
                          </w:rPr>
                          <w:t>alle caratteristiche ambientali o sociali, né qualificati come investimenti sostenibili.</w:t>
                        </w:r>
                      </w:p>
                      <w:p w14:paraId="7F1D7D55" w14:textId="77777777" w:rsidR="008F4BD4" w:rsidRDefault="0090341A">
                        <w:pPr>
                          <w:ind w:left="108"/>
                          <w:rPr>
                            <w:sz w:val="19"/>
                          </w:rPr>
                        </w:pPr>
                        <w:r>
                          <w:rPr>
                            <w:w w:val="80"/>
                            <w:sz w:val="18"/>
                          </w:rPr>
                          <w:t>La categoria</w:t>
                        </w:r>
                        <w:r>
                          <w:rPr>
                            <w:rFonts w:ascii="Arial"/>
                            <w:b/>
                            <w:w w:val="80"/>
                            <w:sz w:val="18"/>
                          </w:rPr>
                          <w:t xml:space="preserve"> 1 "In linea con le caratteristiche ambientali e sociali</w:t>
                        </w:r>
                        <w:r>
                          <w:rPr>
                            <w:spacing w:val="-2"/>
                            <w:w w:val="80"/>
                            <w:sz w:val="18"/>
                          </w:rPr>
                          <w:t>" comprende:</w:t>
                        </w:r>
                      </w:p>
                      <w:p w14:paraId="295E24E2" w14:textId="77777777" w:rsidR="008F4BD4" w:rsidRDefault="0090341A">
                        <w:pPr>
                          <w:numPr>
                            <w:ilvl w:val="0"/>
                            <w:numId w:val="3"/>
                          </w:numPr>
                          <w:tabs>
                            <w:tab w:val="left" w:pos="198"/>
                          </w:tabs>
                          <w:spacing w:before="3"/>
                          <w:ind w:left="198" w:hanging="90"/>
                          <w:rPr>
                            <w:sz w:val="19"/>
                          </w:rPr>
                        </w:pPr>
                        <w:r>
                          <w:rPr>
                            <w:w w:val="70"/>
                            <w:sz w:val="18"/>
                          </w:rPr>
                          <w:t>La sottocategoria</w:t>
                        </w:r>
                        <w:r>
                          <w:rPr>
                            <w:rFonts w:ascii="Arial"/>
                            <w:b/>
                            <w:w w:val="70"/>
                            <w:sz w:val="18"/>
                          </w:rPr>
                          <w:t xml:space="preserve"> 1A "Sostenibile" </w:t>
                        </w:r>
                        <w:r>
                          <w:rPr>
                            <w:w w:val="70"/>
                            <w:sz w:val="18"/>
                          </w:rPr>
                          <w:t xml:space="preserve">comprende gli investimenti sostenibili con </w:t>
                        </w:r>
                        <w:r>
                          <w:rPr>
                            <w:spacing w:val="-2"/>
                            <w:w w:val="70"/>
                            <w:sz w:val="18"/>
                          </w:rPr>
                          <w:t xml:space="preserve">obiettivi </w:t>
                        </w:r>
                        <w:r>
                          <w:rPr>
                            <w:w w:val="70"/>
                            <w:sz w:val="18"/>
                          </w:rPr>
                          <w:t>ambientali o sociali</w:t>
                        </w:r>
                        <w:r>
                          <w:rPr>
                            <w:spacing w:val="-2"/>
                            <w:w w:val="70"/>
                            <w:sz w:val="18"/>
                          </w:rPr>
                          <w:t>.</w:t>
                        </w:r>
                      </w:p>
                      <w:p w14:paraId="1BB9C773" w14:textId="77777777" w:rsidR="008F4BD4" w:rsidRDefault="0090341A">
                        <w:pPr>
                          <w:numPr>
                            <w:ilvl w:val="0"/>
                            <w:numId w:val="3"/>
                          </w:numPr>
                          <w:tabs>
                            <w:tab w:val="left" w:pos="198"/>
                          </w:tabs>
                          <w:spacing w:before="4" w:line="247" w:lineRule="auto"/>
                          <w:ind w:right="371" w:firstLine="0"/>
                          <w:rPr>
                            <w:sz w:val="19"/>
                          </w:rPr>
                        </w:pPr>
                        <w:r>
                          <w:rPr>
                            <w:spacing w:val="-2"/>
                            <w:w w:val="75"/>
                            <w:sz w:val="18"/>
                          </w:rPr>
                          <w:t>La sottocategoria</w:t>
                        </w:r>
                        <w:r>
                          <w:rPr>
                            <w:rFonts w:ascii="Arial"/>
                            <w:b/>
                            <w:spacing w:val="-2"/>
                            <w:w w:val="75"/>
                            <w:sz w:val="18"/>
                          </w:rPr>
                          <w:t xml:space="preserve"> 1B "Altre caratteristiche ambientali e sociali" </w:t>
                        </w:r>
                        <w:r>
                          <w:rPr>
                            <w:spacing w:val="-2"/>
                            <w:w w:val="75"/>
                            <w:sz w:val="18"/>
                          </w:rPr>
                          <w:t xml:space="preserve">comprende gli investimenti allineati alle </w:t>
                        </w:r>
                        <w:r>
                          <w:rPr>
                            <w:w w:val="70"/>
                            <w:sz w:val="18"/>
                          </w:rPr>
                          <w:t xml:space="preserve">caratteristiche </w:t>
                        </w:r>
                        <w:r>
                          <w:rPr>
                            <w:spacing w:val="-2"/>
                            <w:w w:val="75"/>
                            <w:sz w:val="18"/>
                          </w:rPr>
                          <w:t xml:space="preserve">ambientali o </w:t>
                        </w:r>
                        <w:r>
                          <w:rPr>
                            <w:w w:val="70"/>
                            <w:sz w:val="18"/>
                          </w:rPr>
                          <w:t>sociali che non si qualificano come investimenti sostenibili.</w:t>
                        </w:r>
                      </w:p>
                    </w:txbxContent>
                  </v:textbox>
                </v:shape>
                <v:shape id="Textbox 123" o:spid="_x0000_s1057" type="#_x0000_t202" style="position:absolute;left:41472;top:13963;width:10338;height:6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" fillcolor="#006fc0" stroked="f">
                  <v:textbox inset="0,0,0,0">
                    <w:txbxContent>
                      <w:p w14:paraId="4B94C8A8" w14:textId="77777777" w:rsidR="008F4BD4" w:rsidRDefault="0090341A">
                        <w:pPr>
                          <w:spacing w:before="76"/>
                          <w:ind w:left="144"/>
                          <w:rPr>
                            <w:sz w:val="16"/>
                          </w:rPr>
                        </w:pPr>
                        <w:r>
                          <w:rPr>
                            <w:spacing w:val="-2"/>
                            <w:w w:val="75"/>
                            <w:sz w:val="15"/>
                          </w:rPr>
                          <w:t>Sociale</w:t>
                        </w:r>
                      </w:p>
                    </w:txbxContent>
                  </v:textbox>
                </v:shape>
                <v:shape id="Textbox 124" o:spid="_x0000_s1058" type="#_x0000_t202" style="position:absolute;left:13383;top:11175;width:10516;height:5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filled="f" stroked="f">
                  <v:textbox inset="0,0,0,0">
                    <w:txbxContent>
                      <w:p w14:paraId="04FF4B51" w14:textId="77777777" w:rsidR="008F4BD4" w:rsidRDefault="0090341A">
                        <w:pPr>
                          <w:spacing w:before="76"/>
                          <w:ind w:left="232"/>
                          <w:rPr>
                            <w:sz w:val="16"/>
                          </w:rPr>
                        </w:pPr>
                        <w:r>
                          <w:rPr>
                            <w:w w:val="80"/>
                            <w:sz w:val="15"/>
                          </w:rPr>
                          <w:t xml:space="preserve">2 </w:t>
                        </w:r>
                        <w:r>
                          <w:rPr>
                            <w:spacing w:val="-4"/>
                            <w:w w:val="85"/>
                            <w:sz w:val="15"/>
                          </w:rPr>
                          <w:t>Altro</w:t>
                        </w:r>
                      </w:p>
                      <w:p w14:paraId="50F910BB" w14:textId="77777777" w:rsidR="008F4BD4" w:rsidRDefault="0090341A">
                        <w:pPr>
                          <w:spacing w:before="33"/>
                          <w:ind w:left="144"/>
                          <w:rPr>
                            <w:sz w:val="16"/>
                          </w:rPr>
                        </w:pPr>
                        <w:r>
                          <w:rPr>
                            <w:w w:val="70"/>
                            <w:sz w:val="15"/>
                          </w:rPr>
                          <w:t>&lt;</w:t>
                        </w:r>
                        <w:r>
                          <w:rPr>
                            <w:spacing w:val="-5"/>
                            <w:w w:val="95"/>
                            <w:sz w:val="15"/>
                          </w:rPr>
                          <w:t xml:space="preserve"> 10%</w:t>
                        </w:r>
                      </w:p>
                    </w:txbxContent>
                  </v:textbox>
                </v:shape>
                <v:shape id="Textbox 125" o:spid="_x0000_s1059" type="#_x0000_t202" style="position:absolute;left:685;top:9700;width:9144;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" fillcolor="#d9d9d9" stroked="f">
                  <v:textbox inset="0,0,0,0">
                    <w:txbxContent>
                      <w:p w14:paraId="6FF0BFC9" w14:textId="77777777" w:rsidR="008F4BD4" w:rsidRDefault="0090341A">
                        <w:pPr>
                          <w:spacing w:before="143"/>
                          <w:ind w:left="143"/>
                          <w:rPr>
                            <w:sz w:val="16"/>
                          </w:rPr>
                        </w:pPr>
                        <w:r>
                          <w:rPr>
                            <w:spacing w:val="-2"/>
                            <w:w w:val="85"/>
                            <w:sz w:val="15"/>
                          </w:rPr>
                          <w:t>Investimenti</w:t>
                        </w:r>
                      </w:p>
                    </w:txbxContent>
                  </v:textbox>
                </v:shape>
                <v:shape id="Textbox 126" o:spid="_x0000_s1060" type="#_x0000_t202" style="position:absolute;left:25591;top:9217;width:11868;height:6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" filled="f" stroked="f">
                  <v:textbox inset="0,0,0,0">
                    <w:txbxContent>
                      <w:p w14:paraId="028514E8" w14:textId="77777777" w:rsidR="008F4BD4" w:rsidRDefault="0090341A">
                        <w:pPr>
                          <w:spacing w:before="76" w:line="283" w:lineRule="auto"/>
                          <w:ind w:left="143" w:right="777" w:firstLine="87"/>
                          <w:rPr>
                            <w:sz w:val="16"/>
                          </w:rPr>
                        </w:pPr>
                        <w:r>
                          <w:rPr>
                            <w:w w:val="80"/>
                            <w:sz w:val="15"/>
                          </w:rPr>
                          <w:t xml:space="preserve">1B Altre </w:t>
                        </w:r>
                        <w:r>
                          <w:rPr>
                            <w:spacing w:val="-2"/>
                            <w:w w:val="65"/>
                            <w:sz w:val="15"/>
                          </w:rPr>
                          <w:t>caratteristiche</w:t>
                        </w:r>
                        <w:r>
                          <w:rPr>
                            <w:w w:val="80"/>
                            <w:sz w:val="15"/>
                          </w:rPr>
                          <w:t xml:space="preserve"> E/S</w:t>
                        </w:r>
                      </w:p>
                      <w:p w14:paraId="467FB730" w14:textId="77777777" w:rsidR="008F4BD4" w:rsidRDefault="0090341A">
                        <w:pPr>
                          <w:spacing w:line="187" w:lineRule="exact"/>
                          <w:ind w:left="143"/>
                          <w:rPr>
                            <w:sz w:val="16"/>
                          </w:rPr>
                        </w:pPr>
                        <w:r>
                          <w:rPr>
                            <w:w w:val="70"/>
                            <w:sz w:val="15"/>
                          </w:rPr>
                          <w:t>&lt;</w:t>
                        </w:r>
                        <w:r>
                          <w:rPr>
                            <w:spacing w:val="-5"/>
                            <w:w w:val="95"/>
                            <w:sz w:val="15"/>
                          </w:rPr>
                          <w:t xml:space="preserve"> 55%</w:t>
                        </w:r>
                      </w:p>
                    </w:txbxContent>
                  </v:textbox>
                </v:shape>
                <v:shape id="Textbox 127" o:spid="_x0000_s1061" type="#_x0000_t202" style="position:absolute;left:41464;top:6734;width:10338;height:5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" fillcolor="#006c00" stroked="f">
                  <v:textbox inset="0,0,0,0">
                    <w:txbxContent>
                      <w:p w14:paraId="1A264128" w14:textId="77777777" w:rsidR="008F4BD4" w:rsidRDefault="0090341A">
                        <w:pPr>
                          <w:spacing w:before="76"/>
                          <w:ind w:left="144"/>
                          <w:rPr>
                            <w:sz w:val="16"/>
                          </w:rPr>
                        </w:pPr>
                        <w:r>
                          <w:rPr>
                            <w:w w:val="70"/>
                            <w:sz w:val="15"/>
                          </w:rPr>
                          <w:t xml:space="preserve">Altre caratteristiche </w:t>
                        </w:r>
                        <w:r>
                          <w:rPr>
                            <w:spacing w:val="-2"/>
                            <w:w w:val="80"/>
                            <w:sz w:val="15"/>
                          </w:rPr>
                          <w:t>ambientali</w:t>
                        </w:r>
                      </w:p>
                    </w:txbxContent>
                  </v:textbox>
                </v:shape>
                <v:shape id="Textbox 128" o:spid="_x0000_s1062" type="#_x0000_t202" style="position:absolute;left:13385;top:3813;width:10521;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7FB689F3" w14:textId="77777777" w:rsidR="008F4BD4" w:rsidRDefault="0090341A">
                        <w:pPr>
                          <w:spacing w:before="94" w:line="244" w:lineRule="auto"/>
                          <w:ind w:left="144" w:firstLine="87"/>
                          <w:rPr>
                            <w:sz w:val="16"/>
                          </w:rPr>
                        </w:pPr>
                        <w:r>
                          <w:rPr>
                            <w:w w:val="70"/>
                            <w:sz w:val="15"/>
                          </w:rPr>
                          <w:t xml:space="preserve">1 In linea con </w:t>
                        </w:r>
                        <w:r>
                          <w:rPr>
                            <w:spacing w:val="-2"/>
                            <w:w w:val="75"/>
                            <w:sz w:val="15"/>
                          </w:rPr>
                          <w:t>le caratteristiche E/S</w:t>
                        </w:r>
                      </w:p>
                      <w:p w14:paraId="18D73819" w14:textId="77777777" w:rsidR="008F4BD4" w:rsidRDefault="0090341A">
                        <w:pPr>
                          <w:spacing w:before="20"/>
                          <w:ind w:left="144"/>
                          <w:rPr>
                            <w:sz w:val="16"/>
                          </w:rPr>
                        </w:pPr>
                        <w:r>
                          <w:rPr>
                            <w:spacing w:val="-5"/>
                            <w:sz w:val="15"/>
                          </w:rPr>
                          <w:t>90%</w:t>
                        </w:r>
                      </w:p>
                    </w:txbxContent>
                  </v:textbox>
                </v:shape>
                <v:shape id="Textbox 129" o:spid="_x0000_s1063" type="#_x0000_t202" style="position:absolute;left:25587;top:714;width:11888;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" filled="f" stroked="f">
                  <v:textbox inset="0,0,0,0">
                    <w:txbxContent>
                      <w:p w14:paraId="1242F49E" w14:textId="77777777" w:rsidR="008F4BD4" w:rsidRDefault="0090341A">
                        <w:pPr>
                          <w:spacing w:before="77"/>
                          <w:ind w:left="231"/>
                          <w:rPr>
                            <w:sz w:val="16"/>
                          </w:rPr>
                        </w:pPr>
                        <w:r>
                          <w:rPr>
                            <w:color w:val="FFFFFF"/>
                            <w:w w:val="85"/>
                            <w:sz w:val="15"/>
                          </w:rPr>
                          <w:t xml:space="preserve">1A </w:t>
                        </w:r>
                        <w:r>
                          <w:rPr>
                            <w:color w:val="FFFFFF"/>
                            <w:spacing w:val="-2"/>
                            <w:w w:val="85"/>
                            <w:sz w:val="15"/>
                          </w:rPr>
                          <w:t>Sostenibile</w:t>
                        </w:r>
                      </w:p>
                      <w:p w14:paraId="2DAF1C1A" w14:textId="77777777" w:rsidR="008F4BD4" w:rsidRDefault="0090341A">
                        <w:pPr>
                          <w:spacing w:before="33"/>
                          <w:ind w:left="144"/>
                          <w:rPr>
                            <w:sz w:val="16"/>
                          </w:rPr>
                        </w:pPr>
                        <w:r>
                          <w:rPr>
                            <w:color w:val="FFFFFF"/>
                            <w:w w:val="75"/>
                            <w:sz w:val="15"/>
                          </w:rPr>
                          <w:t>≥</w:t>
                        </w:r>
                        <w:r>
                          <w:rPr>
                            <w:color w:val="FFFFFF"/>
                            <w:spacing w:val="-5"/>
                            <w:w w:val="95"/>
                            <w:sz w:val="15"/>
                          </w:rPr>
                          <w:t xml:space="preserve"> 35%</w:t>
                        </w:r>
                      </w:p>
                    </w:txbxContent>
                  </v:textbox>
                </v:shape>
                <v:shape id="Textbox 130" o:spid="_x0000_s1064" type="#_x0000_t202" style="position:absolute;left:41464;width:1033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" fillcolor="#163c29" stroked="f">
                  <v:textbox inset="0,0,0,0">
                    <w:txbxContent>
                      <w:p w14:paraId="773CFADA" w14:textId="77777777" w:rsidR="008F4BD4" w:rsidRDefault="0090341A">
                        <w:pPr>
                          <w:spacing w:before="76"/>
                          <w:ind w:left="144"/>
                          <w:rPr>
                            <w:sz w:val="16"/>
                          </w:rPr>
                        </w:pPr>
                        <w:r>
                          <w:rPr>
                            <w:color w:val="FFFFFF"/>
                            <w:w w:val="75"/>
                            <w:sz w:val="15"/>
                          </w:rPr>
                          <w:t>Allineato alla tassonomia</w:t>
                        </w:r>
                      </w:p>
                    </w:txbxContent>
                  </v:textbox>
                </v:shape>
                <w10:wrap type="topAndBottom" anchorx="page"/>
              </v:group>
            </w:pict>
          </mc:Fallback>
        </mc:AlternateContent>
      </w:r>
      <w:r>
        <w:rPr>
          <w:noProof/>
          <w:sz w:val="7"/>
        </w:rPr>
        <w:drawing>
          <wp:anchor distT="0" distB="0" distL="0" distR="0" simplePos="0" relativeHeight="251771904" behindDoc="1" locked="0" layoutInCell="1" allowOverlap="1" wp14:anchorId="0816724A" wp14:editId="602B3927">
            <wp:simplePos x="0" y="0"/>
            <wp:positionH relativeFrom="page">
              <wp:posOffset>2050413</wp:posOffset>
            </wp:positionH>
            <wp:positionV relativeFrom="paragraph">
              <wp:posOffset>3657366</wp:posOffset>
            </wp:positionV>
            <wp:extent cx="131159" cy="131159"/>
            <wp:effectExtent l="0" t="0" r="0" b="0"/>
            <wp:wrapTopAndBottom/>
            <wp:docPr id="131" name="Image 131"/>
            <wp:cNvGraphicFramePr/>
            <a:graphic xmlns:a="http://schemas.openxmlformats.org/drawingml/2006/main">
              <a:graphicData uri="http://schemas.openxmlformats.org/drawingml/2006/picture">
                <pic:pic xmlns:pic="http://schemas.openxmlformats.org/drawingml/2006/picture">
                  <pic:nvPicPr>
                    <pic:cNvPr id="131" name="Image 131"/>
                    <pic:cNvPicPr/>
                  </pic:nvPicPr>
                  <pic:blipFill>
                    <a:blip r:embed="rId19" cstate="print"/>
                    <a:stretch>
                      <a:fillRect/>
                    </a:stretch>
                  </pic:blipFill>
                  <pic:spPr>
                    <a:xfrm>
                      <a:off x="0" y="0"/>
                      <a:ext cx="131159" cy="131159"/>
                    </a:xfrm>
                    <a:prstGeom prst="rect">
                      <a:avLst/>
                    </a:prstGeom>
                  </pic:spPr>
                </pic:pic>
              </a:graphicData>
            </a:graphic>
          </wp:anchor>
        </w:drawing>
      </w:r>
      <w:r>
        <w:rPr>
          <w:noProof/>
          <w:sz w:val="7"/>
        </w:rPr>
        <mc:AlternateContent>
          <mc:Choice Requires="wps">
            <w:drawing>
              <wp:anchor distT="0" distB="0" distL="0" distR="0" simplePos="0" relativeHeight="251763712" behindDoc="1" locked="0" layoutInCell="1" allowOverlap="1" wp14:anchorId="753C76D0" wp14:editId="2BA70E1D">
                <wp:simplePos x="0" y="0"/>
                <wp:positionH relativeFrom="page">
                  <wp:posOffset>2324354</wp:posOffset>
                </wp:positionH>
                <wp:positionV relativeFrom="paragraph">
                  <wp:posOffset>3551365</wp:posOffset>
                </wp:positionV>
                <wp:extent cx="5125720" cy="2110105"/>
                <wp:effectExtent l="0" t="0" r="0" b="0"/>
                <wp:wrapTopAndBottom/>
                <wp:docPr id="132" name="Textbox 132"/>
                <wp:cNvGraphicFramePr/>
                <a:graphic xmlns:a="http://schemas.openxmlformats.org/drawingml/2006/main">
                  <a:graphicData uri="http://schemas.microsoft.com/office/word/2010/wordprocessingShape">
                    <wps:wsp>
                      <wps:cNvSpPr txBox="1"/>
                      <wps:spPr>
                        <a:xfrm>
                          <a:off x="0" y="0"/>
                          <a:ext cx="5125720" cy="2110105"/>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8071"/>
                            </w:tblGrid>
                            <w:tr w:rsidR="008F4BD4" w14:paraId="45A7243D" w14:textId="77777777">
                              <w:trPr>
                                <w:trHeight w:val="2689"/>
                              </w:trPr>
                              <w:tc>
                                <w:tcPr>
                                  <w:tcW w:w="8071" w:type="dxa"/>
                                </w:tcPr>
                                <w:p w14:paraId="69F2361C" w14:textId="77777777" w:rsidR="008F4BD4" w:rsidRDefault="0090341A">
                                  <w:pPr>
                                    <w:pStyle w:val="TableParagraph"/>
                                    <w:spacing w:before="40" w:line="194" w:lineRule="auto"/>
                                    <w:ind w:left="50"/>
                                    <w:rPr>
                                      <w:rFonts w:ascii="Arial"/>
                                      <w:b/>
                                      <w:i/>
                                      <w:sz w:val="23"/>
                                    </w:rPr>
                                  </w:pPr>
                                  <w:bookmarkStart w:id="6" w:name="How_does_the_use_of_derivatives_attain_t"/>
                                  <w:bookmarkEnd w:id="6"/>
                                  <w:r>
                                    <w:rPr>
                                      <w:rFonts w:ascii="Arial"/>
                                      <w:b/>
                                      <w:i/>
                                      <w:spacing w:val="-2"/>
                                      <w:w w:val="80"/>
                                    </w:rPr>
                                    <w:t xml:space="preserve">In che modo l'uso dei derivati consente di </w:t>
                                  </w:r>
                                  <w:r>
                                    <w:rPr>
                                      <w:rFonts w:ascii="Arial"/>
                                      <w:b/>
                                      <w:i/>
                                      <w:spacing w:val="-2"/>
                                      <w:w w:val="80"/>
                                    </w:rPr>
                                    <w:t xml:space="preserve">raggiungere le caratteristiche ambientali o sociali promosse dal </w:t>
                                  </w:r>
                                  <w:r>
                                    <w:rPr>
                                      <w:rFonts w:ascii="Arial"/>
                                      <w:b/>
                                      <w:i/>
                                      <w:spacing w:val="-2"/>
                                      <w:w w:val="85"/>
                                    </w:rPr>
                                    <w:t>prodotto finanziario?</w:t>
                                  </w:r>
                                </w:p>
                                <w:p w14:paraId="0C12BD32" w14:textId="77777777" w:rsidR="008F4BD4" w:rsidRDefault="0090341A">
                                  <w:pPr>
                                    <w:pStyle w:val="TableParagraph"/>
                                    <w:spacing w:before="162" w:line="230" w:lineRule="auto"/>
                                    <w:ind w:left="150" w:right="277"/>
                                    <w:rPr>
                                      <w:sz w:val="19"/>
                                    </w:rPr>
                                  </w:pPr>
                                  <w:bookmarkStart w:id="7" w:name="The_Sub-fund_does_not_make_use_of_deriva"/>
                                  <w:bookmarkEnd w:id="7"/>
                                  <w:r>
                                    <w:rPr>
                                      <w:w w:val="70"/>
                                      <w:sz w:val="18"/>
                                    </w:rPr>
                                    <w:t>Il Comparto non ricorre a strumenti derivati per conseguire le caratteristiche ambientali o sociali promosse dal prodotto finanziario. Il Comparto può ricorrere a strumenti derivati a fini di copertura, gestione della liquidità e gestione efficiente del portafoglio, nonché a fini di investimento.</w:t>
                                  </w:r>
                                  <w:r>
                                    <w:rPr>
                                      <w:sz w:val="18"/>
                                    </w:rPr>
                                    <w:t xml:space="preserve"> </w:t>
                                  </w:r>
                                  <w:r>
                                    <w:rPr>
                                      <w:w w:val="65"/>
                                      <w:sz w:val="18"/>
                                    </w:rPr>
                                    <w:t xml:space="preserve">Sono ammessi derivati </w:t>
                                  </w:r>
                                  <w:r>
                                    <w:rPr>
                                      <w:w w:val="70"/>
                                      <w:sz w:val="18"/>
                                    </w:rPr>
                                    <w:t xml:space="preserve">negoziati in borsa </w:t>
                                  </w:r>
                                  <w:r>
                                    <w:rPr>
                                      <w:w w:val="65"/>
                                      <w:sz w:val="18"/>
                                    </w:rPr>
                                    <w:t xml:space="preserve">e fuori borsa, inclusi, a titolo esemplificativo ma non esaustivo, futures, swap, opzioni </w:t>
                                  </w:r>
                                  <w:r>
                                    <w:rPr>
                                      <w:w w:val="70"/>
                                      <w:sz w:val="18"/>
                                    </w:rPr>
                                    <w:t xml:space="preserve">e contratti a termine su valute. Sebbene il Comparto possa utilizzare derivati sia a fini di investimento che </w:t>
                                  </w:r>
                                  <w:r>
                                    <w:rPr>
                                      <w:w w:val="65"/>
                                      <w:sz w:val="18"/>
                                    </w:rPr>
                                    <w:t xml:space="preserve">di copertura e </w:t>
                                  </w:r>
                                  <w:r>
                                    <w:rPr>
                                      <w:w w:val="33"/>
                                      <w:sz w:val="18"/>
                                    </w:rPr>
                                    <w:t xml:space="preserve">di gestione </w:t>
                                  </w:r>
                                  <w:r>
                                    <w:rPr>
                                      <w:w w:val="65"/>
                                      <w:sz w:val="18"/>
                                    </w:rPr>
                                    <w:t>efficiente del portafoglio</w:t>
                                  </w:r>
                                  <w:r>
                                    <w:rPr>
                                      <w:w w:val="16"/>
                                      <w:sz w:val="18"/>
                                    </w:rPr>
                                    <w:t xml:space="preserve">, </w:t>
                                  </w:r>
                                  <w:r>
                                    <w:rPr>
                                      <w:w w:val="65"/>
                                      <w:sz w:val="18"/>
                                    </w:rPr>
                                    <w:t xml:space="preserve">non ricorre a derivati per tali scopi al di fuori </w:t>
                                  </w:r>
                                  <w:r>
                                    <w:rPr>
                                      <w:w w:val="70"/>
                                      <w:sz w:val="18"/>
                                    </w:rPr>
                                    <w:t>della quota di investimenti prevista assegnata alla categoria "Altro".</w:t>
                                  </w:r>
                                </w:p>
                                <w:p w14:paraId="45F0E5A7" w14:textId="77777777" w:rsidR="008F4BD4" w:rsidRDefault="0090341A">
                                  <w:pPr>
                                    <w:pStyle w:val="TableParagraph"/>
                                    <w:spacing w:line="230" w:lineRule="auto"/>
                                    <w:ind w:left="150"/>
                                    <w:rPr>
                                      <w:sz w:val="19"/>
                                    </w:rPr>
                                  </w:pPr>
                                  <w:r>
                                    <w:rPr>
                                      <w:w w:val="65"/>
                                      <w:sz w:val="18"/>
                                    </w:rPr>
                                    <w:t xml:space="preserve">Qualora il Comparto ricorra a strumenti derivati, il sottostante dovrà essere conforme alla politica di investimento. </w:t>
                                  </w:r>
                                  <w:r>
                                    <w:rPr>
                                      <w:w w:val="70"/>
                                      <w:sz w:val="18"/>
                                    </w:rPr>
                                    <w:t xml:space="preserve">Ove pertinente, si tiene conto delle garanzie minime ambientali o sociali descritte </w:t>
                                  </w:r>
                                  <w:r>
                                    <w:rPr>
                                      <w:w w:val="70"/>
                                      <w:sz w:val="18"/>
                                    </w:rPr>
                                    <w:t>di seguito.</w:t>
                                  </w:r>
                                </w:p>
                              </w:tc>
                            </w:tr>
                            <w:tr w:rsidR="008F4BD4" w14:paraId="28AFAE9D" w14:textId="77777777">
                              <w:trPr>
                                <w:trHeight w:val="633"/>
                              </w:trPr>
                              <w:tc>
                                <w:tcPr>
                                  <w:tcW w:w="8071" w:type="dxa"/>
                                </w:tcPr>
                                <w:p w14:paraId="38261991" w14:textId="77777777" w:rsidR="008F4BD4" w:rsidRDefault="0090341A">
                                  <w:pPr>
                                    <w:pStyle w:val="TableParagraph"/>
                                    <w:spacing w:before="187" w:line="184" w:lineRule="auto"/>
                                    <w:ind w:left="401"/>
                                    <w:rPr>
                                      <w:rFonts w:ascii="Arial"/>
                                      <w:b/>
                                      <w:sz w:val="24"/>
                                    </w:rPr>
                                  </w:pPr>
                                  <w:bookmarkStart w:id="8" w:name="To_what_minimum_extent_are_sustainable_i"/>
                                  <w:bookmarkEnd w:id="8"/>
                                  <w:r>
                                    <w:rPr>
                                      <w:rFonts w:ascii="Arial"/>
                                      <w:b/>
                                      <w:w w:val="85"/>
                                      <w:sz w:val="23"/>
                                    </w:rPr>
                                    <w:t>In che misura minima gli investimenti sostenibili con un obiettivo ambientale sono allineati alla tassonomia dell'UE?</w:t>
                                  </w:r>
                                </w:p>
                              </w:tc>
                            </w:tr>
                          </w:tbl>
                          <w:p w14:paraId="76CA75D4" w14:textId="77777777" w:rsidR="008F4BD4" w:rsidRDefault="008F4BD4">
                            <w:pPr>
                              <w:pStyle w:val="Corpotesto"/>
                            </w:pPr>
                          </w:p>
                        </w:txbxContent>
                      </wps:txbx>
                      <wps:bodyPr wrap="square" lIns="0" tIns="0" rIns="0" bIns="0" rtlCol="0"/>
                    </wps:wsp>
                  </a:graphicData>
                </a:graphic>
              </wp:anchor>
            </w:drawing>
          </mc:Choice>
          <mc:Fallback>
            <w:pict>
              <v:shape w14:anchorId="753C76D0" id="Textbox 132" o:spid="_x0000_s1065" type="#_x0000_t202" style="position:absolute;margin-left:183pt;margin-top:279.65pt;width:403.6pt;height:166.15pt;z-index:-251552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" filled="f" stroked="f">
                <v:textbox inset="0,0,0,0">
                  <w:txbxContent>
                    <w:tbl>
                      <w:tblPr>
                        <w:tblStyle w:val="TableNormal"/>
                        <w:tblW w:w="0" w:type="auto"/>
                        <w:tblInd w:w="7" w:type="dxa"/>
                        <w:tblLayout w:type="fixed"/>
                        <w:tblLook w:val="01E0" w:firstRow="1" w:lastRow="1" w:firstColumn="1" w:lastColumn="1" w:noHBand="0" w:noVBand="0"/>
                      </w:tblPr>
                      <w:tblGrid>
                        <w:gridCol w:w="8071"/>
                      </w:tblGrid>
                      <w:tr w:rsidR="008F4BD4" w14:paraId="45A7243D" w14:textId="77777777">
                        <w:trPr>
                          <w:trHeight w:val="2689"/>
                        </w:trPr>
                        <w:tc>
                          <w:tcPr>
                            <w:tcW w:w="8071" w:type="dxa"/>
                          </w:tcPr>
                          <w:p w14:paraId="69F2361C" w14:textId="77777777" w:rsidR="008F4BD4" w:rsidRDefault="0090341A">
                            <w:pPr>
                              <w:pStyle w:val="TableParagraph"/>
                              <w:spacing w:before="40" w:line="194" w:lineRule="auto"/>
                              <w:ind w:left="50"/>
                              <w:rPr>
                                <w:rFonts w:ascii="Arial"/>
                                <w:b/>
                                <w:i/>
                                <w:sz w:val="23"/>
                              </w:rPr>
                            </w:pPr>
                            <w:bookmarkStart w:id="9" w:name="How_does_the_use_of_derivatives_attain_t"/>
                            <w:bookmarkEnd w:id="9"/>
                            <w:r>
                              <w:rPr>
                                <w:rFonts w:ascii="Arial"/>
                                <w:b/>
                                <w:i/>
                                <w:spacing w:val="-2"/>
                                <w:w w:val="80"/>
                              </w:rPr>
                              <w:t xml:space="preserve">In che modo l'uso dei derivati consente di </w:t>
                            </w:r>
                            <w:r>
                              <w:rPr>
                                <w:rFonts w:ascii="Arial"/>
                                <w:b/>
                                <w:i/>
                                <w:spacing w:val="-2"/>
                                <w:w w:val="80"/>
                              </w:rPr>
                              <w:t xml:space="preserve">raggiungere le caratteristiche ambientali o sociali promosse dal </w:t>
                            </w:r>
                            <w:r>
                              <w:rPr>
                                <w:rFonts w:ascii="Arial"/>
                                <w:b/>
                                <w:i/>
                                <w:spacing w:val="-2"/>
                                <w:w w:val="85"/>
                              </w:rPr>
                              <w:t>prodotto finanziario?</w:t>
                            </w:r>
                          </w:p>
                          <w:p w14:paraId="0C12BD32" w14:textId="77777777" w:rsidR="008F4BD4" w:rsidRDefault="0090341A">
                            <w:pPr>
                              <w:pStyle w:val="TableParagraph"/>
                              <w:spacing w:before="162" w:line="230" w:lineRule="auto"/>
                              <w:ind w:left="150" w:right="277"/>
                              <w:rPr>
                                <w:sz w:val="19"/>
                              </w:rPr>
                            </w:pPr>
                            <w:bookmarkStart w:id="10" w:name="The_Sub-fund_does_not_make_use_of_deriva"/>
                            <w:bookmarkEnd w:id="10"/>
                            <w:r>
                              <w:rPr>
                                <w:w w:val="70"/>
                                <w:sz w:val="18"/>
                              </w:rPr>
                              <w:t>Il Comparto non ricorre a strumenti derivati per conseguire le caratteristiche ambientali o sociali promosse dal prodotto finanziario. Il Comparto può ricorrere a strumenti derivati a fini di copertura, gestione della liquidità e gestione efficiente del portafoglio, nonché a fini di investimento.</w:t>
                            </w:r>
                            <w:r>
                              <w:rPr>
                                <w:sz w:val="18"/>
                              </w:rPr>
                              <w:t xml:space="preserve"> </w:t>
                            </w:r>
                            <w:r>
                              <w:rPr>
                                <w:w w:val="65"/>
                                <w:sz w:val="18"/>
                              </w:rPr>
                              <w:t xml:space="preserve">Sono ammessi derivati </w:t>
                            </w:r>
                            <w:r>
                              <w:rPr>
                                <w:w w:val="70"/>
                                <w:sz w:val="18"/>
                              </w:rPr>
                              <w:t xml:space="preserve">negoziati in borsa </w:t>
                            </w:r>
                            <w:r>
                              <w:rPr>
                                <w:w w:val="65"/>
                                <w:sz w:val="18"/>
                              </w:rPr>
                              <w:t xml:space="preserve">e fuori borsa, inclusi, a titolo esemplificativo ma non esaustivo, futures, swap, opzioni </w:t>
                            </w:r>
                            <w:r>
                              <w:rPr>
                                <w:w w:val="70"/>
                                <w:sz w:val="18"/>
                              </w:rPr>
                              <w:t xml:space="preserve">e contratti a termine su valute. Sebbene il Comparto possa utilizzare derivati sia a fini di investimento che </w:t>
                            </w:r>
                            <w:r>
                              <w:rPr>
                                <w:w w:val="65"/>
                                <w:sz w:val="18"/>
                              </w:rPr>
                              <w:t xml:space="preserve">di copertura e </w:t>
                            </w:r>
                            <w:r>
                              <w:rPr>
                                <w:w w:val="33"/>
                                <w:sz w:val="18"/>
                              </w:rPr>
                              <w:t xml:space="preserve">di gestione </w:t>
                            </w:r>
                            <w:r>
                              <w:rPr>
                                <w:w w:val="65"/>
                                <w:sz w:val="18"/>
                              </w:rPr>
                              <w:t>efficiente del portafoglio</w:t>
                            </w:r>
                            <w:r>
                              <w:rPr>
                                <w:w w:val="16"/>
                                <w:sz w:val="18"/>
                              </w:rPr>
                              <w:t xml:space="preserve">, </w:t>
                            </w:r>
                            <w:r>
                              <w:rPr>
                                <w:w w:val="65"/>
                                <w:sz w:val="18"/>
                              </w:rPr>
                              <w:t xml:space="preserve">non ricorre a derivati per tali scopi al di fuori </w:t>
                            </w:r>
                            <w:r>
                              <w:rPr>
                                <w:w w:val="70"/>
                                <w:sz w:val="18"/>
                              </w:rPr>
                              <w:t>della quota di investimenti prevista assegnata alla categoria "Altro".</w:t>
                            </w:r>
                          </w:p>
                          <w:p w14:paraId="45F0E5A7" w14:textId="77777777" w:rsidR="008F4BD4" w:rsidRDefault="0090341A">
                            <w:pPr>
                              <w:pStyle w:val="TableParagraph"/>
                              <w:spacing w:line="230" w:lineRule="auto"/>
                              <w:ind w:left="150"/>
                              <w:rPr>
                                <w:sz w:val="19"/>
                              </w:rPr>
                            </w:pPr>
                            <w:r>
                              <w:rPr>
                                <w:w w:val="65"/>
                                <w:sz w:val="18"/>
                              </w:rPr>
                              <w:t xml:space="preserve">Qualora il Comparto ricorra a strumenti derivati, il sottostante dovrà essere conforme alla politica di investimento. </w:t>
                            </w:r>
                            <w:r>
                              <w:rPr>
                                <w:w w:val="70"/>
                                <w:sz w:val="18"/>
                              </w:rPr>
                              <w:t xml:space="preserve">Ove pertinente, si tiene conto delle garanzie minime ambientali o sociali descritte </w:t>
                            </w:r>
                            <w:r>
                              <w:rPr>
                                <w:w w:val="70"/>
                                <w:sz w:val="18"/>
                              </w:rPr>
                              <w:t>di seguito.</w:t>
                            </w:r>
                          </w:p>
                        </w:tc>
                      </w:tr>
                      <w:tr w:rsidR="008F4BD4" w14:paraId="28AFAE9D" w14:textId="77777777">
                        <w:trPr>
                          <w:trHeight w:val="633"/>
                        </w:trPr>
                        <w:tc>
                          <w:tcPr>
                            <w:tcW w:w="8071" w:type="dxa"/>
                          </w:tcPr>
                          <w:p w14:paraId="38261991" w14:textId="77777777" w:rsidR="008F4BD4" w:rsidRDefault="0090341A">
                            <w:pPr>
                              <w:pStyle w:val="TableParagraph"/>
                              <w:spacing w:before="187" w:line="184" w:lineRule="auto"/>
                              <w:ind w:left="401"/>
                              <w:rPr>
                                <w:rFonts w:ascii="Arial"/>
                                <w:b/>
                                <w:sz w:val="24"/>
                              </w:rPr>
                            </w:pPr>
                            <w:bookmarkStart w:id="11" w:name="To_what_minimum_extent_are_sustainable_i"/>
                            <w:bookmarkEnd w:id="11"/>
                            <w:r>
                              <w:rPr>
                                <w:rFonts w:ascii="Arial"/>
                                <w:b/>
                                <w:w w:val="85"/>
                                <w:sz w:val="23"/>
                              </w:rPr>
                              <w:t>In che misura minima gli investimenti sostenibili con un obiettivo ambientale sono allineati alla tassonomia dell'UE?</w:t>
                            </w:r>
                          </w:p>
                        </w:tc>
                      </w:tr>
                    </w:tbl>
                    <w:p w14:paraId="76CA75D4" w14:textId="77777777" w:rsidR="008F4BD4" w:rsidRDefault="008F4BD4">
                      <w:pPr>
                        <w:pStyle w:val="Corpotesto"/>
                      </w:pPr>
                    </w:p>
                  </w:txbxContent>
                </v:textbox>
                <w10:wrap type="topAndBottom" anchorx="page"/>
              </v:shape>
            </w:pict>
          </mc:Fallback>
        </mc:AlternateContent>
      </w:r>
    </w:p>
    <w:p w14:paraId="3B65F16A" w14:textId="77777777" w:rsidR="008F4BD4" w:rsidRDefault="008F4BD4">
      <w:pPr>
        <w:pStyle w:val="Corpotesto"/>
        <w:spacing w:before="11"/>
        <w:rPr>
          <w:sz w:val="10"/>
        </w:rPr>
      </w:pPr>
    </w:p>
    <w:p w14:paraId="50EB3F15" w14:textId="77777777" w:rsidR="008F4BD4" w:rsidRDefault="008F4BD4">
      <w:pPr>
        <w:pStyle w:val="Corpotesto"/>
        <w:rPr>
          <w:sz w:val="10"/>
        </w:rPr>
        <w:sectPr w:rsidR="008F4BD4">
          <w:pgSz w:w="11910" w:h="16840"/>
          <w:pgMar w:top="640" w:right="0" w:bottom="480" w:left="141" w:header="429" w:footer="293" w:gutter="0"/>
          <w:cols w:space="708"/>
        </w:sectPr>
      </w:pPr>
    </w:p>
    <w:p w14:paraId="6BDFDEB8" w14:textId="77777777" w:rsidR="008F4BD4" w:rsidRDefault="008F4BD4">
      <w:pPr>
        <w:pStyle w:val="Corpotesto"/>
        <w:spacing w:before="49"/>
      </w:pPr>
    </w:p>
    <w:p w14:paraId="06702DBC" w14:textId="77777777" w:rsidR="008F4BD4" w:rsidRDefault="0090341A">
      <w:pPr>
        <w:pStyle w:val="Corpotesto"/>
        <w:spacing w:line="230" w:lineRule="auto"/>
        <w:ind w:left="3920" w:right="269"/>
      </w:pPr>
      <w:bookmarkStart w:id="12" w:name="0%._The_Sub-fund_does_not_intend_to_make"/>
      <w:bookmarkEnd w:id="12"/>
      <w:r>
        <w:rPr>
          <w:w w:val="70"/>
          <w:sz w:val="18"/>
        </w:rPr>
        <w:t xml:space="preserve">0%. Il Comparto non intende effettuare investimenti </w:t>
      </w:r>
      <w:r>
        <w:rPr>
          <w:w w:val="70"/>
          <w:sz w:val="18"/>
        </w:rPr>
        <w:t xml:space="preserve">in linea con la tassonomia. Non si può escludere che, tra le partecipazioni del Comparto, alcuni investimenti siano in linea con la tassonomia. Il Comparto riferirà </w:t>
      </w:r>
      <w:r>
        <w:rPr>
          <w:w w:val="65"/>
          <w:sz w:val="18"/>
        </w:rPr>
        <w:t xml:space="preserve">in merito agli investimenti in linea con la tassonomia nelle comunicazioni periodiche. In futuro, una volta che la disponibilità dei dati relativi </w:t>
      </w:r>
      <w:r>
        <w:rPr>
          <w:w w:val="70"/>
          <w:sz w:val="18"/>
        </w:rPr>
        <w:t xml:space="preserve">alla tassonomia dell'UE sarà migliorata, Robeco potrebbe prendere in considerazione la definizione di un obiettivo basato sul fatturato o sugli investimenti (CAPEX). Robeco </w:t>
      </w:r>
      <w:r>
        <w:rPr>
          <w:w w:val="65"/>
          <w:sz w:val="18"/>
        </w:rPr>
        <w:t>si affida attualmente a dat</w:t>
      </w:r>
      <w:r>
        <w:rPr>
          <w:w w:val="65"/>
          <w:sz w:val="18"/>
        </w:rPr>
        <w:t xml:space="preserve">i di terze parti, compresi quelli relativi a società che non rendono note </w:t>
      </w:r>
      <w:r>
        <w:rPr>
          <w:w w:val="70"/>
          <w:sz w:val="18"/>
        </w:rPr>
        <w:t>le informazioni sull’allineamento delle proprie attività alla Tassonomia UE. I dati sull’allineamento alla Tassonomia UE non sono ancora soggetti a revisione da parte di terzi. Il Comparto effettua solo investimenti in azioni e pertanto non detiene esposizioni sovrane. Il livello atteso di allineamento con e senza obbligazioni sovrane è lo stesso.</w:t>
      </w:r>
    </w:p>
    <w:p w14:paraId="18974690" w14:textId="77777777" w:rsidR="008F4BD4" w:rsidRDefault="008F4BD4">
      <w:pPr>
        <w:pStyle w:val="Corpotesto"/>
        <w:spacing w:before="7"/>
      </w:pPr>
    </w:p>
    <w:p w14:paraId="7E7ABDCD" w14:textId="77777777" w:rsidR="008F4BD4" w:rsidRDefault="0090341A">
      <w:pPr>
        <w:pStyle w:val="Titolo3"/>
        <w:tabs>
          <w:tab w:val="left" w:pos="4487"/>
        </w:tabs>
        <w:spacing w:line="201" w:lineRule="auto"/>
        <w:ind w:left="4487" w:right="219"/>
      </w:pPr>
      <w:r>
        <w:rPr>
          <w:b w:val="0"/>
          <w:noProof/>
          <w:position w:val="-3"/>
        </w:rPr>
        <w:drawing>
          <wp:inline distT="0" distB="0" distL="0" distR="0" wp14:anchorId="42D52E73" wp14:editId="0763C94C">
            <wp:extent cx="130175" cy="130175"/>
            <wp:effectExtent l="0" t="0" r="0" b="0"/>
            <wp:docPr id="133" name="Image 133"/>
            <wp:cNvGraphicFramePr/>
            <a:graphic xmlns:a="http://schemas.openxmlformats.org/drawingml/2006/main">
              <a:graphicData uri="http://schemas.openxmlformats.org/drawingml/2006/picture">
                <pic:pic xmlns:pic="http://schemas.openxmlformats.org/drawingml/2006/picture">
                  <pic:nvPicPr>
                    <pic:cNvPr id="133" name="Image 133"/>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b w:val="0"/>
          <w:sz w:val="19"/>
        </w:rPr>
        <w:tab/>
      </w:r>
      <w:bookmarkStart w:id="13" w:name="Does_the_financial_product_invest_in_fos"/>
      <w:bookmarkEnd w:id="13"/>
      <w:r>
        <w:rPr>
          <w:spacing w:val="-4"/>
          <w:w w:val="90"/>
          <w:sz w:val="21"/>
        </w:rPr>
        <w:t>Il prodotto finanziario investe in attività legate al gas fossile e/o all'energia nucleare conformi alla tassonomia dell'UE?</w:t>
      </w:r>
      <w:hyperlink w:anchor="_bookmark0" w:history="1">
        <w:r>
          <w:rPr>
            <w:w w:val="85"/>
            <w:sz w:val="21"/>
            <w:vertAlign w:val="superscript"/>
          </w:rPr>
          <w:t>1</w:t>
        </w:r>
      </w:hyperlink>
    </w:p>
    <w:p w14:paraId="45D06A37" w14:textId="77777777" w:rsidR="008F4BD4" w:rsidRDefault="008F4BD4">
      <w:pPr>
        <w:pStyle w:val="Corpotesto"/>
        <w:spacing w:before="6" w:after="1"/>
        <w:rPr>
          <w:rFonts w:ascii="Arial"/>
          <w:b/>
          <w:sz w:val="14"/>
        </w:rPr>
      </w:pPr>
    </w:p>
    <w:tbl>
      <w:tblPr>
        <w:tblStyle w:val="TableNormal"/>
        <w:tblW w:w="0" w:type="auto"/>
        <w:tblInd w:w="2968" w:type="dxa"/>
        <w:tblLayout w:type="fixed"/>
        <w:tblLook w:val="01E0" w:firstRow="1" w:lastRow="1" w:firstColumn="1" w:lastColumn="1" w:noHBand="0" w:noVBand="0"/>
      </w:tblPr>
      <w:tblGrid>
        <w:gridCol w:w="500"/>
        <w:gridCol w:w="1640"/>
        <w:gridCol w:w="657"/>
        <w:gridCol w:w="1378"/>
        <w:gridCol w:w="1507"/>
        <w:gridCol w:w="699"/>
        <w:gridCol w:w="1596"/>
        <w:gridCol w:w="424"/>
      </w:tblGrid>
      <w:tr w:rsidR="008F4BD4" w14:paraId="1BC210DF" w14:textId="77777777">
        <w:trPr>
          <w:trHeight w:val="521"/>
        </w:trPr>
        <w:tc>
          <w:tcPr>
            <w:tcW w:w="500" w:type="dxa"/>
          </w:tcPr>
          <w:p w14:paraId="6787ACD9" w14:textId="77777777" w:rsidR="008F4BD4" w:rsidRDefault="008F4BD4">
            <w:pPr>
              <w:pStyle w:val="TableParagraph"/>
              <w:rPr>
                <w:rFonts w:ascii="Times New Roman"/>
                <w:sz w:val="16"/>
              </w:rPr>
            </w:pPr>
          </w:p>
        </w:tc>
        <w:tc>
          <w:tcPr>
            <w:tcW w:w="3675" w:type="dxa"/>
            <w:gridSpan w:val="3"/>
          </w:tcPr>
          <w:p w14:paraId="5AFEFE1C" w14:textId="77777777" w:rsidR="008F4BD4" w:rsidRDefault="0090341A">
            <w:pPr>
              <w:pStyle w:val="TableParagraph"/>
              <w:spacing w:line="222" w:lineRule="exact"/>
              <w:ind w:left="1026"/>
              <w:rPr>
                <w:sz w:val="19"/>
              </w:rPr>
            </w:pPr>
            <w:r>
              <w:rPr>
                <w:noProof/>
                <w:sz w:val="19"/>
              </w:rPr>
              <mc:AlternateContent>
                <mc:Choice Requires="wpg">
                  <w:drawing>
                    <wp:anchor distT="0" distB="0" distL="0" distR="0" simplePos="0" relativeHeight="251730944" behindDoc="1" locked="0" layoutInCell="1" allowOverlap="1" wp14:anchorId="1A2E2215" wp14:editId="76DE3F51">
                      <wp:simplePos x="0" y="0"/>
                      <wp:positionH relativeFrom="column">
                        <wp:posOffset>342645</wp:posOffset>
                      </wp:positionH>
                      <wp:positionV relativeFrom="paragraph">
                        <wp:posOffset>115111</wp:posOffset>
                      </wp:positionV>
                      <wp:extent cx="192405" cy="206375"/>
                      <wp:effectExtent l="0" t="0" r="0" b="0"/>
                      <wp:wrapNone/>
                      <wp:docPr id="134" name="Group 134"/>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35" name="Graphic 135"/>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47A5B53E" id="Group 134" o:spid="_x0000_s1026" style="position:absolute;margin-left:27pt;margin-top:9.05pt;width:15.15pt;height:16.25pt;z-index:-251585536;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">
                      <v:shape id="Graphic 135"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" path="m,l179705,r,193675l,193675,,xe" filled="f" strokecolor="#d9d9d9" strokeweight="1pt">
                        <v:path arrowok="t"/>
                      </v:shape>
                    </v:group>
                  </w:pict>
                </mc:Fallback>
              </mc:AlternateContent>
            </w:r>
            <w:r>
              <w:rPr>
                <w:spacing w:val="-5"/>
                <w:w w:val="90"/>
                <w:sz w:val="18"/>
              </w:rPr>
              <w:t>Sì</w:t>
            </w:r>
          </w:p>
        </w:tc>
        <w:tc>
          <w:tcPr>
            <w:tcW w:w="3802" w:type="dxa"/>
            <w:gridSpan w:val="3"/>
          </w:tcPr>
          <w:p w14:paraId="03676CFD" w14:textId="77777777" w:rsidR="008F4BD4" w:rsidRDefault="008F4BD4">
            <w:pPr>
              <w:pStyle w:val="TableParagraph"/>
              <w:rPr>
                <w:rFonts w:ascii="Times New Roman"/>
                <w:sz w:val="16"/>
              </w:rPr>
            </w:pPr>
          </w:p>
        </w:tc>
        <w:tc>
          <w:tcPr>
            <w:tcW w:w="424" w:type="dxa"/>
          </w:tcPr>
          <w:p w14:paraId="31CCE035" w14:textId="77777777" w:rsidR="008F4BD4" w:rsidRDefault="008F4BD4">
            <w:pPr>
              <w:pStyle w:val="TableParagraph"/>
              <w:rPr>
                <w:rFonts w:ascii="Times New Roman"/>
                <w:sz w:val="16"/>
              </w:rPr>
            </w:pPr>
          </w:p>
        </w:tc>
      </w:tr>
      <w:tr w:rsidR="008F4BD4" w14:paraId="575C8AA8" w14:textId="77777777">
        <w:trPr>
          <w:trHeight w:val="981"/>
        </w:trPr>
        <w:tc>
          <w:tcPr>
            <w:tcW w:w="500" w:type="dxa"/>
          </w:tcPr>
          <w:p w14:paraId="7F0DF6A7" w14:textId="77777777" w:rsidR="008F4BD4" w:rsidRDefault="008F4BD4">
            <w:pPr>
              <w:pStyle w:val="TableParagraph"/>
              <w:rPr>
                <w:rFonts w:ascii="Times New Roman"/>
                <w:sz w:val="16"/>
              </w:rPr>
            </w:pPr>
          </w:p>
        </w:tc>
        <w:tc>
          <w:tcPr>
            <w:tcW w:w="3675" w:type="dxa"/>
            <w:gridSpan w:val="3"/>
          </w:tcPr>
          <w:p w14:paraId="55BC54FC" w14:textId="77777777" w:rsidR="008F4BD4" w:rsidRDefault="008F4BD4">
            <w:pPr>
              <w:pStyle w:val="TableParagraph"/>
              <w:spacing w:before="80"/>
              <w:rPr>
                <w:rFonts w:ascii="Arial"/>
                <w:b/>
                <w:sz w:val="19"/>
              </w:rPr>
            </w:pPr>
          </w:p>
          <w:p w14:paraId="35152C2D" w14:textId="77777777" w:rsidR="008F4BD4" w:rsidRDefault="0090341A">
            <w:pPr>
              <w:pStyle w:val="TableParagraph"/>
              <w:ind w:left="2088"/>
              <w:rPr>
                <w:sz w:val="19"/>
              </w:rPr>
            </w:pPr>
            <w:r>
              <w:rPr>
                <w:noProof/>
                <w:sz w:val="19"/>
              </w:rPr>
              <mc:AlternateContent>
                <mc:Choice Requires="wpg">
                  <w:drawing>
                    <wp:anchor distT="0" distB="0" distL="0" distR="0" simplePos="0" relativeHeight="251732992" behindDoc="1" locked="0" layoutInCell="1" allowOverlap="1" wp14:anchorId="472FEF66" wp14:editId="15000854">
                      <wp:simplePos x="0" y="0"/>
                      <wp:positionH relativeFrom="column">
                        <wp:posOffset>902716</wp:posOffset>
                      </wp:positionH>
                      <wp:positionV relativeFrom="paragraph">
                        <wp:posOffset>114839</wp:posOffset>
                      </wp:positionV>
                      <wp:extent cx="192405" cy="206375"/>
                      <wp:effectExtent l="0" t="0" r="0" b="0"/>
                      <wp:wrapNone/>
                      <wp:docPr id="136" name="Group 136"/>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37" name="Graphic 137"/>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2461F9D4" id="Group 136" o:spid="_x0000_s1026" style="position:absolute;margin-left:71.1pt;margin-top:9.05pt;width:15.15pt;height:16.25pt;z-index:-251583488;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">
                      <v:shape id="Graphic 137"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" path="m,l179704,r,193675l,193675,,xe" filled="f" strokecolor="#d9d9d9" strokeweight="1pt">
                        <v:path arrowok="t"/>
                      </v:shape>
                    </v:group>
                  </w:pict>
                </mc:Fallback>
              </mc:AlternateContent>
            </w:r>
            <w:r>
              <w:rPr>
                <w:w w:val="55"/>
                <w:sz w:val="18"/>
              </w:rPr>
              <w:t xml:space="preserve">Nel </w:t>
            </w:r>
            <w:r>
              <w:rPr>
                <w:spacing w:val="-5"/>
                <w:w w:val="55"/>
                <w:sz w:val="18"/>
              </w:rPr>
              <w:t xml:space="preserve">gas </w:t>
            </w:r>
            <w:r>
              <w:rPr>
                <w:w w:val="55"/>
                <w:sz w:val="18"/>
              </w:rPr>
              <w:t>fossile</w:t>
            </w:r>
          </w:p>
        </w:tc>
        <w:tc>
          <w:tcPr>
            <w:tcW w:w="3802" w:type="dxa"/>
            <w:gridSpan w:val="3"/>
          </w:tcPr>
          <w:p w14:paraId="084C9204" w14:textId="77777777" w:rsidR="008F4BD4" w:rsidRDefault="008F4BD4">
            <w:pPr>
              <w:pStyle w:val="TableParagraph"/>
              <w:spacing w:before="80"/>
              <w:rPr>
                <w:rFonts w:ascii="Arial"/>
                <w:b/>
                <w:sz w:val="19"/>
              </w:rPr>
            </w:pPr>
          </w:p>
          <w:p w14:paraId="7C8A6ADB" w14:textId="77777777" w:rsidR="008F4BD4" w:rsidRDefault="0090341A">
            <w:pPr>
              <w:pStyle w:val="TableParagraph"/>
              <w:ind w:left="1766"/>
              <w:rPr>
                <w:sz w:val="19"/>
              </w:rPr>
            </w:pPr>
            <w:r>
              <w:rPr>
                <w:noProof/>
                <w:sz w:val="19"/>
              </w:rPr>
              <mc:AlternateContent>
                <mc:Choice Requires="wpg">
                  <w:drawing>
                    <wp:anchor distT="0" distB="0" distL="0" distR="0" simplePos="0" relativeHeight="251735040" behindDoc="1" locked="0" layoutInCell="1" allowOverlap="1" wp14:anchorId="3D4C440D" wp14:editId="31DB6FC7">
                      <wp:simplePos x="0" y="0"/>
                      <wp:positionH relativeFrom="column">
                        <wp:posOffset>700129</wp:posOffset>
                      </wp:positionH>
                      <wp:positionV relativeFrom="paragraph">
                        <wp:posOffset>140239</wp:posOffset>
                      </wp:positionV>
                      <wp:extent cx="192405" cy="206375"/>
                      <wp:effectExtent l="0" t="0" r="0" b="0"/>
                      <wp:wrapNone/>
                      <wp:docPr id="138" name="Group 138"/>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39" name="Graphic 139"/>
                              <wps:cNvSpPr/>
                              <wps:spPr>
                                <a:xfrm>
                                  <a:off x="6350" y="6350"/>
                                  <a:ext cx="179705" cy="193675"/>
                                </a:xfrm>
                                <a:custGeom>
                                  <a:avLst/>
                                  <a:gdLst/>
                                  <a:ahLst/>
                                  <a:cxnLst/>
                                  <a:rect l="l" t="t" r="r" b="b"/>
                                  <a:pathLst>
                                    <a:path w="179705" h="193675">
                                      <a:moveTo>
                                        <a:pt x="0" y="0"/>
                                      </a:moveTo>
                                      <a:lnTo>
                                        <a:pt x="179704" y="0"/>
                                      </a:lnTo>
                                      <a:lnTo>
                                        <a:pt x="179704"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183358E7" id="Group 138" o:spid="_x0000_s1026" style="position:absolute;margin-left:55.15pt;margin-top:11.05pt;width:15.15pt;height:16.25pt;z-index:-251581440;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">
                      <v:shape id="Graphic 139"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" path="m,l179704,r,193675l,193675,,xe" filled="f" strokecolor="#d9d9d9" strokeweight="1pt">
                        <v:path arrowok="t"/>
                      </v:shape>
                    </v:group>
                  </w:pict>
                </mc:Fallback>
              </mc:AlternateContent>
            </w:r>
            <w:r>
              <w:rPr>
                <w:w w:val="65"/>
                <w:sz w:val="18"/>
              </w:rPr>
              <w:t xml:space="preserve">Nel settore </w:t>
            </w:r>
            <w:r>
              <w:rPr>
                <w:spacing w:val="-2"/>
                <w:w w:val="65"/>
                <w:sz w:val="18"/>
              </w:rPr>
              <w:t xml:space="preserve">dell'energia </w:t>
            </w:r>
            <w:r>
              <w:rPr>
                <w:w w:val="65"/>
                <w:sz w:val="18"/>
              </w:rPr>
              <w:t>nucleare</w:t>
            </w:r>
          </w:p>
        </w:tc>
        <w:tc>
          <w:tcPr>
            <w:tcW w:w="424" w:type="dxa"/>
          </w:tcPr>
          <w:p w14:paraId="653257BB" w14:textId="77777777" w:rsidR="008F4BD4" w:rsidRDefault="008F4BD4">
            <w:pPr>
              <w:pStyle w:val="TableParagraph"/>
              <w:rPr>
                <w:rFonts w:ascii="Times New Roman"/>
                <w:sz w:val="16"/>
              </w:rPr>
            </w:pPr>
          </w:p>
        </w:tc>
      </w:tr>
      <w:tr w:rsidR="008F4BD4" w14:paraId="55ABE645" w14:textId="77777777">
        <w:trPr>
          <w:trHeight w:val="952"/>
        </w:trPr>
        <w:tc>
          <w:tcPr>
            <w:tcW w:w="500" w:type="dxa"/>
          </w:tcPr>
          <w:p w14:paraId="14403430" w14:textId="77777777" w:rsidR="008F4BD4" w:rsidRDefault="008F4BD4">
            <w:pPr>
              <w:pStyle w:val="TableParagraph"/>
              <w:rPr>
                <w:rFonts w:ascii="Times New Roman"/>
                <w:sz w:val="16"/>
              </w:rPr>
            </w:pPr>
          </w:p>
        </w:tc>
        <w:tc>
          <w:tcPr>
            <w:tcW w:w="3675" w:type="dxa"/>
            <w:gridSpan w:val="3"/>
          </w:tcPr>
          <w:p w14:paraId="7E1ED127" w14:textId="77777777" w:rsidR="008F4BD4" w:rsidRDefault="0090341A">
            <w:pPr>
              <w:pStyle w:val="TableParagraph"/>
              <w:spacing w:before="136" w:line="208" w:lineRule="exact"/>
              <w:ind w:left="1026"/>
              <w:rPr>
                <w:sz w:val="19"/>
              </w:rPr>
            </w:pPr>
            <w:r>
              <w:rPr>
                <w:spacing w:val="-5"/>
                <w:sz w:val="18"/>
              </w:rPr>
              <w:t>No</w:t>
            </w:r>
          </w:p>
          <w:p w14:paraId="7F4ABC73" w14:textId="77777777" w:rsidR="008F4BD4" w:rsidRDefault="0090341A">
            <w:pPr>
              <w:pStyle w:val="TableParagraph"/>
              <w:spacing w:line="230" w:lineRule="exact"/>
              <w:ind w:left="608"/>
              <w:rPr>
                <w:rFonts w:ascii="Calibri"/>
                <w:b/>
                <w:sz w:val="20"/>
              </w:rPr>
            </w:pPr>
            <w:r>
              <w:rPr>
                <w:rFonts w:ascii="Calibri"/>
                <w:b/>
                <w:noProof/>
                <w:sz w:val="20"/>
              </w:rPr>
              <mc:AlternateContent>
                <mc:Choice Requires="wpg">
                  <w:drawing>
                    <wp:anchor distT="0" distB="0" distL="0" distR="0" simplePos="0" relativeHeight="251737088" behindDoc="1" locked="0" layoutInCell="1" allowOverlap="1" wp14:anchorId="4A5C02F4" wp14:editId="46EA266D">
                      <wp:simplePos x="0" y="0"/>
                      <wp:positionH relativeFrom="column">
                        <wp:posOffset>342645</wp:posOffset>
                      </wp:positionH>
                      <wp:positionV relativeFrom="paragraph">
                        <wp:posOffset>-17016</wp:posOffset>
                      </wp:positionV>
                      <wp:extent cx="192405" cy="206375"/>
                      <wp:effectExtent l="0" t="0" r="0" b="0"/>
                      <wp:wrapNone/>
                      <wp:docPr id="140" name="Group 140"/>
                      <wp:cNvGraphicFramePr/>
                      <a:graphic xmlns:a="http://schemas.openxmlformats.org/drawingml/2006/main">
                        <a:graphicData uri="http://schemas.microsoft.com/office/word/2010/wordprocessingGroup">
                          <wpg:wgp>
                            <wpg:cNvGrpSpPr/>
                            <wpg:grpSpPr>
                              <a:xfrm>
                                <a:off x="0" y="0"/>
                                <a:ext cx="192405" cy="206375"/>
                                <a:chOff x="0" y="0"/>
                                <a:chExt cx="192405" cy="206375"/>
                              </a:xfrm>
                            </wpg:grpSpPr>
                            <wps:wsp>
                              <wps:cNvPr id="141" name="Graphic 141"/>
                              <wps:cNvSpPr/>
                              <wps:spPr>
                                <a:xfrm>
                                  <a:off x="6350" y="6350"/>
                                  <a:ext cx="179705" cy="193675"/>
                                </a:xfrm>
                                <a:custGeom>
                                  <a:avLst/>
                                  <a:gdLst/>
                                  <a:ahLst/>
                                  <a:cxnLst/>
                                  <a:rect l="l" t="t" r="r" b="b"/>
                                  <a:pathLst>
                                    <a:path w="179705" h="193675">
                                      <a:moveTo>
                                        <a:pt x="0" y="0"/>
                                      </a:moveTo>
                                      <a:lnTo>
                                        <a:pt x="179705" y="0"/>
                                      </a:lnTo>
                                      <a:lnTo>
                                        <a:pt x="179705" y="193675"/>
                                      </a:lnTo>
                                      <a:lnTo>
                                        <a:pt x="0" y="193675"/>
                                      </a:lnTo>
                                      <a:lnTo>
                                        <a:pt x="0" y="0"/>
                                      </a:lnTo>
                                      <a:close/>
                                    </a:path>
                                  </a:pathLst>
                                </a:custGeom>
                                <a:ln w="12700">
                                  <a:solidFill>
                                    <a:srgbClr val="D9D9D9"/>
                                  </a:solidFill>
                                  <a:prstDash val="solid"/>
                                </a:ln>
                              </wps:spPr>
                              <wps:bodyPr wrap="square" lIns="0" tIns="0" rIns="0" bIns="0" rtlCol="0">
                                <a:prstTxWarp prst="textNoShape">
                                  <a:avLst/>
                                </a:prstTxWarp>
                              </wps:bodyPr>
                            </wps:wsp>
                          </wpg:wgp>
                        </a:graphicData>
                      </a:graphic>
                    </wp:anchor>
                  </w:drawing>
                </mc:Choice>
                <mc:Fallback>
                  <w:pict>
                    <v:group w14:anchorId="6BCD230D" id="Group 140" o:spid="_x0000_s1026" style="position:absolute;margin-left:27pt;margin-top:-1.35pt;width:15.15pt;height:16.25pt;z-index:-251579392;mso-wrap-distance-left:0;mso-wrap-distance-right:0" coordsize="19240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">
                      <v:shape id="Graphic 141" o:spid="_x0000_s1027" style="position:absolute;left:6350;top:6350;width:179705;height:193675;visibility:visible;mso-wrap-style:square;v-text-anchor:top" coordsize="1797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" path="m,l179705,r,193675l,193675,,xe" filled="f" strokecolor="#d9d9d9" strokeweight="1pt">
                        <v:path arrowok="t"/>
                      </v:shape>
                    </v:group>
                  </w:pict>
                </mc:Fallback>
              </mc:AlternateContent>
            </w:r>
            <w:r>
              <w:rPr>
                <w:rFonts w:ascii="Calibri"/>
                <w:b/>
                <w:spacing w:val="-10"/>
                <w:sz w:val="19"/>
              </w:rPr>
              <w:t>X</w:t>
            </w:r>
          </w:p>
        </w:tc>
        <w:tc>
          <w:tcPr>
            <w:tcW w:w="3802" w:type="dxa"/>
            <w:gridSpan w:val="3"/>
          </w:tcPr>
          <w:p w14:paraId="712C8E92" w14:textId="77777777" w:rsidR="008F4BD4" w:rsidRDefault="008F4BD4">
            <w:pPr>
              <w:pStyle w:val="TableParagraph"/>
              <w:rPr>
                <w:rFonts w:ascii="Times New Roman"/>
                <w:sz w:val="16"/>
              </w:rPr>
            </w:pPr>
          </w:p>
        </w:tc>
        <w:tc>
          <w:tcPr>
            <w:tcW w:w="424" w:type="dxa"/>
          </w:tcPr>
          <w:p w14:paraId="55666E8C" w14:textId="77777777" w:rsidR="008F4BD4" w:rsidRDefault="008F4BD4">
            <w:pPr>
              <w:pStyle w:val="TableParagraph"/>
              <w:rPr>
                <w:rFonts w:ascii="Times New Roman"/>
                <w:sz w:val="16"/>
              </w:rPr>
            </w:pPr>
          </w:p>
        </w:tc>
      </w:tr>
      <w:tr w:rsidR="008F4BD4" w14:paraId="2E22122F" w14:textId="77777777">
        <w:trPr>
          <w:trHeight w:val="1620"/>
        </w:trPr>
        <w:tc>
          <w:tcPr>
            <w:tcW w:w="8401" w:type="dxa"/>
            <w:gridSpan w:val="8"/>
            <w:shd w:val="clear" w:color="auto" w:fill="F9E8D4"/>
          </w:tcPr>
          <w:p w14:paraId="3EADD71C" w14:textId="77777777" w:rsidR="008F4BD4" w:rsidRDefault="0090341A">
            <w:pPr>
              <w:pStyle w:val="TableParagraph"/>
              <w:spacing w:before="1" w:line="266" w:lineRule="auto"/>
              <w:ind w:left="608" w:right="524"/>
              <w:jc w:val="both"/>
              <w:rPr>
                <w:rFonts w:ascii="Arial"/>
                <w:b/>
                <w:sz w:val="19"/>
              </w:rPr>
            </w:pPr>
            <w:r>
              <w:rPr>
                <w:rFonts w:ascii="Arial"/>
                <w:b/>
                <w:w w:val="80"/>
                <w:sz w:val="18"/>
              </w:rPr>
              <w:t xml:space="preserve">I due grafici sottostanti mostrano in verde la percentuale minima di investimenti allineati alla </w:t>
            </w:r>
            <w:r>
              <w:rPr>
                <w:rFonts w:ascii="Arial"/>
                <w:b/>
                <w:spacing w:val="-4"/>
                <w:w w:val="85"/>
                <w:sz w:val="18"/>
              </w:rPr>
              <w:t>tassonomia</w:t>
            </w:r>
            <w:r>
              <w:rPr>
                <w:rFonts w:ascii="Arial"/>
                <w:b/>
                <w:w w:val="80"/>
                <w:sz w:val="18"/>
              </w:rPr>
              <w:t xml:space="preserve"> </w:t>
            </w:r>
            <w:r>
              <w:rPr>
                <w:rFonts w:ascii="Arial"/>
                <w:b/>
                <w:spacing w:val="-4"/>
                <w:w w:val="85"/>
                <w:sz w:val="18"/>
              </w:rPr>
              <w:t>dell'UE. Poich</w:t>
            </w:r>
            <w:r>
              <w:rPr>
                <w:rFonts w:ascii="Arial"/>
                <w:b/>
                <w:spacing w:val="-4"/>
                <w:w w:val="85"/>
                <w:sz w:val="18"/>
              </w:rPr>
              <w:t>é</w:t>
            </w:r>
            <w:r>
              <w:rPr>
                <w:rFonts w:ascii="Arial"/>
                <w:b/>
                <w:spacing w:val="-4"/>
                <w:w w:val="85"/>
                <w:sz w:val="18"/>
              </w:rPr>
              <w:t xml:space="preserve"> non esiste una metodologia adeguata per determinare </w:t>
            </w:r>
            <w:r>
              <w:rPr>
                <w:rFonts w:ascii="Arial"/>
                <w:b/>
                <w:spacing w:val="-4"/>
                <w:w w:val="95"/>
                <w:sz w:val="18"/>
              </w:rPr>
              <w:t xml:space="preserve">l'allineamento alla tassonomia dei titoli di Stato*, il primo grafico mostra l'allineamento alla tassonomia in relazione a tutti gli </w:t>
            </w:r>
            <w:r>
              <w:rPr>
                <w:rFonts w:ascii="Arial"/>
                <w:b/>
                <w:w w:val="80"/>
                <w:sz w:val="18"/>
              </w:rPr>
              <w:t xml:space="preserve">investimenti del prodotto finanziario, compresi i titoli di Stato, mentre il secondo grafico mostra l'allineamento alla tassonomia solo in relazione agli investimenti del prodotto finanziario diversi dai </w:t>
            </w:r>
            <w:r>
              <w:rPr>
                <w:rFonts w:ascii="Arial"/>
                <w:b/>
                <w:spacing w:val="-2"/>
                <w:w w:val="95"/>
                <w:sz w:val="18"/>
              </w:rPr>
              <w:t>titoli di Stato.</w:t>
            </w:r>
          </w:p>
        </w:tc>
      </w:tr>
      <w:tr w:rsidR="008F4BD4" w14:paraId="2CE53C45" w14:textId="77777777">
        <w:trPr>
          <w:trHeight w:val="675"/>
        </w:trPr>
        <w:tc>
          <w:tcPr>
            <w:tcW w:w="500" w:type="dxa"/>
            <w:vMerge w:val="restart"/>
            <w:shd w:val="clear" w:color="auto" w:fill="F9E8D4"/>
          </w:tcPr>
          <w:p w14:paraId="6C2053B6" w14:textId="77777777" w:rsidR="008F4BD4" w:rsidRDefault="008F4BD4">
            <w:pPr>
              <w:pStyle w:val="TableParagraph"/>
              <w:rPr>
                <w:rFonts w:ascii="Times New Roman"/>
                <w:sz w:val="16"/>
              </w:rPr>
            </w:pPr>
          </w:p>
        </w:tc>
        <w:tc>
          <w:tcPr>
            <w:tcW w:w="3675" w:type="dxa"/>
            <w:gridSpan w:val="3"/>
          </w:tcPr>
          <w:p w14:paraId="2F3867A0" w14:textId="77777777" w:rsidR="008F4BD4" w:rsidRDefault="0090341A">
            <w:pPr>
              <w:pStyle w:val="TableParagraph"/>
              <w:spacing w:before="3"/>
              <w:ind w:left="349"/>
              <w:rPr>
                <w:sz w:val="19"/>
              </w:rPr>
            </w:pPr>
            <w:r>
              <w:rPr>
                <w:w w:val="75"/>
                <w:sz w:val="18"/>
              </w:rPr>
              <w:t xml:space="preserve">1. Allineamento alla tassonomia degli </w:t>
            </w:r>
            <w:r>
              <w:rPr>
                <w:spacing w:val="-2"/>
                <w:w w:val="75"/>
                <w:sz w:val="18"/>
              </w:rPr>
              <w:t>investimenti</w:t>
            </w:r>
          </w:p>
          <w:p w14:paraId="21EC3E5E" w14:textId="77777777" w:rsidR="008F4BD4" w:rsidRDefault="0090341A">
            <w:pPr>
              <w:pStyle w:val="TableParagraph"/>
              <w:spacing w:before="19"/>
              <w:ind w:left="762"/>
              <w:rPr>
                <w:rFonts w:ascii="Arial"/>
                <w:b/>
                <w:sz w:val="19"/>
              </w:rPr>
            </w:pPr>
            <w:r>
              <w:rPr>
                <w:rFonts w:ascii="Arial"/>
                <w:b/>
                <w:w w:val="80"/>
                <w:sz w:val="18"/>
              </w:rPr>
              <w:t xml:space="preserve">compresi </w:t>
            </w:r>
            <w:r>
              <w:rPr>
                <w:rFonts w:ascii="Arial"/>
                <w:b/>
                <w:spacing w:val="-2"/>
                <w:w w:val="80"/>
                <w:sz w:val="18"/>
              </w:rPr>
              <w:t xml:space="preserve">i titoli </w:t>
            </w:r>
            <w:r>
              <w:rPr>
                <w:rFonts w:ascii="Arial"/>
                <w:b/>
                <w:w w:val="80"/>
                <w:sz w:val="18"/>
              </w:rPr>
              <w:t>di Stato*</w:t>
            </w:r>
          </w:p>
        </w:tc>
        <w:tc>
          <w:tcPr>
            <w:tcW w:w="3802" w:type="dxa"/>
            <w:gridSpan w:val="3"/>
          </w:tcPr>
          <w:p w14:paraId="7F215C6F" w14:textId="77777777" w:rsidR="008F4BD4" w:rsidRDefault="0090341A">
            <w:pPr>
              <w:pStyle w:val="TableParagraph"/>
              <w:spacing w:before="3"/>
              <w:ind w:left="413"/>
              <w:rPr>
                <w:sz w:val="19"/>
              </w:rPr>
            </w:pPr>
            <w:r>
              <w:rPr>
                <w:w w:val="75"/>
                <w:sz w:val="18"/>
              </w:rPr>
              <w:t xml:space="preserve">2. Allineamento alla tassonomia degli </w:t>
            </w:r>
            <w:r>
              <w:rPr>
                <w:spacing w:val="-2"/>
                <w:w w:val="75"/>
                <w:sz w:val="18"/>
              </w:rPr>
              <w:t>investimenti</w:t>
            </w:r>
          </w:p>
          <w:p w14:paraId="3DE408AF" w14:textId="77777777" w:rsidR="008F4BD4" w:rsidRDefault="0090341A">
            <w:pPr>
              <w:pStyle w:val="TableParagraph"/>
              <w:spacing w:before="19"/>
              <w:ind w:left="809"/>
              <w:rPr>
                <w:rFonts w:ascii="Arial"/>
                <w:b/>
                <w:sz w:val="19"/>
              </w:rPr>
            </w:pPr>
            <w:r>
              <w:rPr>
                <w:rFonts w:ascii="Arial"/>
                <w:b/>
                <w:w w:val="80"/>
                <w:sz w:val="18"/>
              </w:rPr>
              <w:t xml:space="preserve">esclusi </w:t>
            </w:r>
            <w:r>
              <w:rPr>
                <w:rFonts w:ascii="Arial"/>
                <w:b/>
                <w:spacing w:val="-2"/>
                <w:w w:val="80"/>
                <w:sz w:val="18"/>
              </w:rPr>
              <w:t xml:space="preserve">i titoli </w:t>
            </w:r>
            <w:r>
              <w:rPr>
                <w:rFonts w:ascii="Arial"/>
                <w:b/>
                <w:w w:val="80"/>
                <w:sz w:val="18"/>
              </w:rPr>
              <w:t>di Stato*</w:t>
            </w:r>
          </w:p>
        </w:tc>
        <w:tc>
          <w:tcPr>
            <w:tcW w:w="424" w:type="dxa"/>
            <w:vMerge w:val="restart"/>
            <w:shd w:val="clear" w:color="auto" w:fill="F9E8D4"/>
          </w:tcPr>
          <w:p w14:paraId="702DECE0" w14:textId="77777777" w:rsidR="008F4BD4" w:rsidRDefault="008F4BD4">
            <w:pPr>
              <w:pStyle w:val="TableParagraph"/>
              <w:rPr>
                <w:rFonts w:ascii="Times New Roman"/>
                <w:sz w:val="16"/>
              </w:rPr>
            </w:pPr>
          </w:p>
        </w:tc>
      </w:tr>
      <w:tr w:rsidR="008F4BD4" w14:paraId="12CE37A2" w14:textId="77777777">
        <w:trPr>
          <w:trHeight w:val="465"/>
        </w:trPr>
        <w:tc>
          <w:tcPr>
            <w:tcW w:w="500" w:type="dxa"/>
            <w:vMerge/>
            <w:tcBorders>
              <w:top w:val="nil"/>
            </w:tcBorders>
            <w:shd w:val="clear" w:color="auto" w:fill="F9E8D4"/>
          </w:tcPr>
          <w:p w14:paraId="7145F64F" w14:textId="77777777" w:rsidR="008F4BD4" w:rsidRDefault="008F4BD4">
            <w:pPr>
              <w:rPr>
                <w:sz w:val="2"/>
                <w:szCs w:val="2"/>
              </w:rPr>
            </w:pPr>
          </w:p>
        </w:tc>
        <w:tc>
          <w:tcPr>
            <w:tcW w:w="1640" w:type="dxa"/>
          </w:tcPr>
          <w:p w14:paraId="24072D56" w14:textId="77777777" w:rsidR="008F4BD4" w:rsidRDefault="008F4BD4">
            <w:pPr>
              <w:pStyle w:val="TableParagraph"/>
              <w:rPr>
                <w:rFonts w:ascii="Times New Roman"/>
                <w:sz w:val="16"/>
              </w:rPr>
            </w:pPr>
          </w:p>
        </w:tc>
        <w:tc>
          <w:tcPr>
            <w:tcW w:w="657" w:type="dxa"/>
          </w:tcPr>
          <w:p w14:paraId="426300CD" w14:textId="77777777" w:rsidR="008F4BD4" w:rsidRDefault="008F4BD4">
            <w:pPr>
              <w:pStyle w:val="TableParagraph"/>
              <w:rPr>
                <w:rFonts w:ascii="Times New Roman"/>
                <w:sz w:val="16"/>
              </w:rPr>
            </w:pPr>
          </w:p>
        </w:tc>
        <w:tc>
          <w:tcPr>
            <w:tcW w:w="1378" w:type="dxa"/>
          </w:tcPr>
          <w:p w14:paraId="6B229A07" w14:textId="77777777" w:rsidR="008F4BD4" w:rsidRDefault="008F4BD4">
            <w:pPr>
              <w:pStyle w:val="TableParagraph"/>
              <w:rPr>
                <w:rFonts w:ascii="Arial"/>
                <w:b/>
                <w:sz w:val="7"/>
              </w:rPr>
            </w:pPr>
          </w:p>
          <w:p w14:paraId="297BEB6A" w14:textId="77777777" w:rsidR="008F4BD4" w:rsidRDefault="008F4BD4">
            <w:pPr>
              <w:pStyle w:val="TableParagraph"/>
              <w:spacing w:before="51"/>
              <w:rPr>
                <w:rFonts w:ascii="Arial"/>
                <w:b/>
                <w:sz w:val="7"/>
              </w:rPr>
            </w:pPr>
          </w:p>
          <w:p w14:paraId="12031881" w14:textId="77777777" w:rsidR="008F4BD4" w:rsidRDefault="0090341A">
            <w:pPr>
              <w:pStyle w:val="TableParagraph"/>
              <w:spacing w:before="1"/>
              <w:ind w:left="21"/>
              <w:rPr>
                <w:rFonts w:ascii="Calibri"/>
                <w:sz w:val="7"/>
              </w:rPr>
            </w:pPr>
            <w:r>
              <w:rPr>
                <w:rFonts w:ascii="Calibri"/>
                <w:noProof/>
                <w:sz w:val="7"/>
              </w:rPr>
              <mc:AlternateContent>
                <mc:Choice Requires="wpg">
                  <w:drawing>
                    <wp:anchor distT="0" distB="0" distL="0" distR="0" simplePos="0" relativeHeight="251718656" behindDoc="1" locked="0" layoutInCell="1" allowOverlap="1" wp14:anchorId="1FD110FF" wp14:editId="3285C19B">
                      <wp:simplePos x="0" y="0"/>
                      <wp:positionH relativeFrom="column">
                        <wp:posOffset>-481024</wp:posOffset>
                      </wp:positionH>
                      <wp:positionV relativeFrom="paragraph">
                        <wp:posOffset>51959</wp:posOffset>
                      </wp:positionV>
                      <wp:extent cx="961390" cy="932815"/>
                      <wp:effectExtent l="0" t="0" r="0" b="0"/>
                      <wp:wrapNone/>
                      <wp:docPr id="142" name="Group 142"/>
                      <wp:cNvGraphicFramePr/>
                      <a:graphic xmlns:a="http://schemas.openxmlformats.org/drawingml/2006/main">
                        <a:graphicData uri="http://schemas.microsoft.com/office/word/2010/wordprocessingGroup">
                          <wpg:wgp>
                            <wpg:cNvGrpSpPr/>
                            <wpg:grpSpPr>
                              <a:xfrm>
                                <a:off x="0" y="0"/>
                                <a:ext cx="961390" cy="932815"/>
                                <a:chOff x="0" y="0"/>
                                <a:chExt cx="961390" cy="932815"/>
                              </a:xfrm>
                            </wpg:grpSpPr>
                            <wps:wsp>
                              <wps:cNvPr id="143" name="Graphic 143"/>
                              <wps:cNvSpPr/>
                              <wps:spPr>
                                <a:xfrm>
                                  <a:off x="0" y="0"/>
                                  <a:ext cx="961390" cy="932815"/>
                                </a:xfrm>
                                <a:custGeom>
                                  <a:avLst/>
                                  <a:gdLst/>
                                  <a:ahLst/>
                                  <a:cxnLst/>
                                  <a:rect l="l" t="t" r="r" b="b"/>
                                  <a:pathLst>
                                    <a:path w="961390" h="932815">
                                      <a:moveTo>
                                        <a:pt x="480607" y="932504"/>
                                      </a:moveTo>
                                      <a:lnTo>
                                        <a:pt x="431468" y="930097"/>
                                      </a:lnTo>
                                      <a:lnTo>
                                        <a:pt x="383748" y="923031"/>
                                      </a:lnTo>
                                      <a:lnTo>
                                        <a:pt x="337689" y="911542"/>
                                      </a:lnTo>
                                      <a:lnTo>
                                        <a:pt x="293533" y="895863"/>
                                      </a:lnTo>
                                      <a:lnTo>
                                        <a:pt x="251521" y="876230"/>
                                      </a:lnTo>
                                      <a:lnTo>
                                        <a:pt x="211895" y="852875"/>
                                      </a:lnTo>
                                      <a:lnTo>
                                        <a:pt x="174896" y="826034"/>
                                      </a:lnTo>
                                      <a:lnTo>
                                        <a:pt x="140766" y="795942"/>
                                      </a:lnTo>
                                      <a:lnTo>
                                        <a:pt x="109747" y="762831"/>
                                      </a:lnTo>
                                      <a:lnTo>
                                        <a:pt x="82080" y="726937"/>
                                      </a:lnTo>
                                      <a:lnTo>
                                        <a:pt x="58006" y="688495"/>
                                      </a:lnTo>
                                      <a:lnTo>
                                        <a:pt x="37768" y="647738"/>
                                      </a:lnTo>
                                      <a:lnTo>
                                        <a:pt x="21607" y="604901"/>
                                      </a:lnTo>
                                      <a:lnTo>
                                        <a:pt x="9764" y="560218"/>
                                      </a:lnTo>
                                      <a:lnTo>
                                        <a:pt x="2481" y="513923"/>
                                      </a:lnTo>
                                      <a:lnTo>
                                        <a:pt x="0" y="466252"/>
                                      </a:lnTo>
                                      <a:lnTo>
                                        <a:pt x="2481" y="418580"/>
                                      </a:lnTo>
                                      <a:lnTo>
                                        <a:pt x="9764" y="372286"/>
                                      </a:lnTo>
                                      <a:lnTo>
                                        <a:pt x="21607" y="327603"/>
                                      </a:lnTo>
                                      <a:lnTo>
                                        <a:pt x="37768" y="284766"/>
                                      </a:lnTo>
                                      <a:lnTo>
                                        <a:pt x="58006" y="244009"/>
                                      </a:lnTo>
                                      <a:lnTo>
                                        <a:pt x="82080" y="205566"/>
                                      </a:lnTo>
                                      <a:lnTo>
                                        <a:pt x="109747" y="169672"/>
                                      </a:lnTo>
                                      <a:lnTo>
                                        <a:pt x="140766" y="136562"/>
                                      </a:lnTo>
                                      <a:lnTo>
                                        <a:pt x="174896" y="106469"/>
                                      </a:lnTo>
                                      <a:lnTo>
                                        <a:pt x="211895" y="79628"/>
                                      </a:lnTo>
                                      <a:lnTo>
                                        <a:pt x="251521" y="56274"/>
                                      </a:lnTo>
                                      <a:lnTo>
                                        <a:pt x="293533" y="36640"/>
                                      </a:lnTo>
                                      <a:lnTo>
                                        <a:pt x="337689" y="20961"/>
                                      </a:lnTo>
                                      <a:lnTo>
                                        <a:pt x="383748" y="9472"/>
                                      </a:lnTo>
                                      <a:lnTo>
                                        <a:pt x="431468" y="2407"/>
                                      </a:lnTo>
                                      <a:lnTo>
                                        <a:pt x="480607" y="0"/>
                                      </a:lnTo>
                                      <a:lnTo>
                                        <a:pt x="529746" y="2407"/>
                                      </a:lnTo>
                                      <a:lnTo>
                                        <a:pt x="577466" y="9472"/>
                                      </a:lnTo>
                                      <a:lnTo>
                                        <a:pt x="623525" y="20961"/>
                                      </a:lnTo>
                                      <a:lnTo>
                                        <a:pt x="667681" y="36640"/>
                                      </a:lnTo>
                                      <a:lnTo>
                                        <a:pt x="709693" y="56274"/>
                                      </a:lnTo>
                                      <a:lnTo>
                                        <a:pt x="749319" y="79628"/>
                                      </a:lnTo>
                                      <a:lnTo>
                                        <a:pt x="786318" y="106469"/>
                                      </a:lnTo>
                                      <a:lnTo>
                                        <a:pt x="820448" y="136562"/>
                                      </a:lnTo>
                                      <a:lnTo>
                                        <a:pt x="851467" y="169672"/>
                                      </a:lnTo>
                                      <a:lnTo>
                                        <a:pt x="879134" y="205566"/>
                                      </a:lnTo>
                                      <a:lnTo>
                                        <a:pt x="903208" y="244009"/>
                                      </a:lnTo>
                                      <a:lnTo>
                                        <a:pt x="923446" y="284766"/>
                                      </a:lnTo>
                                      <a:lnTo>
                                        <a:pt x="939607" y="327603"/>
                                      </a:lnTo>
                                      <a:lnTo>
                                        <a:pt x="951450" y="372286"/>
                                      </a:lnTo>
                                      <a:lnTo>
                                        <a:pt x="958733" y="418580"/>
                                      </a:lnTo>
                                      <a:lnTo>
                                        <a:pt x="961215" y="466252"/>
                                      </a:lnTo>
                                      <a:lnTo>
                                        <a:pt x="958733" y="513923"/>
                                      </a:lnTo>
                                      <a:lnTo>
                                        <a:pt x="951450" y="560218"/>
                                      </a:lnTo>
                                      <a:lnTo>
                                        <a:pt x="939607" y="604901"/>
                                      </a:lnTo>
                                      <a:lnTo>
                                        <a:pt x="923446" y="647738"/>
                                      </a:lnTo>
                                      <a:lnTo>
                                        <a:pt x="903208" y="688495"/>
                                      </a:lnTo>
                                      <a:lnTo>
                                        <a:pt x="879134" y="726937"/>
                                      </a:lnTo>
                                      <a:lnTo>
                                        <a:pt x="851467" y="762831"/>
                                      </a:lnTo>
                                      <a:lnTo>
                                        <a:pt x="820448" y="795942"/>
                                      </a:lnTo>
                                      <a:lnTo>
                                        <a:pt x="786318" y="826034"/>
                                      </a:lnTo>
                                      <a:lnTo>
                                        <a:pt x="749319" y="852875"/>
                                      </a:lnTo>
                                      <a:lnTo>
                                        <a:pt x="709693" y="876230"/>
                                      </a:lnTo>
                                      <a:lnTo>
                                        <a:pt x="667681" y="895863"/>
                                      </a:lnTo>
                                      <a:lnTo>
                                        <a:pt x="623525" y="911542"/>
                                      </a:lnTo>
                                      <a:lnTo>
                                        <a:pt x="577466" y="923031"/>
                                      </a:lnTo>
                                      <a:lnTo>
                                        <a:pt x="529746" y="930097"/>
                                      </a:lnTo>
                                      <a:lnTo>
                                        <a:pt x="480607" y="932504"/>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2A8683CE" id="Group 142" o:spid="_x0000_s1026" style="position:absolute;margin-left:-37.9pt;margin-top:4.1pt;width:75.7pt;height:73.45pt;z-index:-251597824;mso-wrap-distance-left:0;mso-wrap-distance-right:0" coordsize="9613,9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">
                      <v:shape id="Graphic 143" o:spid="_x0000_s1027" style="position:absolute;width:9613;height:9328;visibility:visible;mso-wrap-style:square;v-text-anchor:top" coordsize="961390,932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" path="m480607,932504r-49139,-2407l383748,923031,337689,911542,293533,895863,251521,876230,211895,852875,174896,826034,140766,795942,109747,762831,82080,726937,58006,688495,37768,647738,21607,604901,9764,560218,2481,513923,,466252,2481,418580,9764,372286,21607,327603,37768,284766,58006,244009,82080,205566r27667,-35894l140766,136562r34130,-30093l211895,79628,251521,56274,293533,36640,337689,20961,383748,9472,431468,2407,480607,r49139,2407l577466,9472r46059,11489l667681,36640r42012,19634l749319,79628r36999,26841l820448,136562r31019,33110l879134,205566r24074,38443l923446,284766r16161,42837l951450,372286r7283,46294l961215,466252r-2482,47671l951450,560218r-11843,44683l923446,647738r-20238,40757l879134,726937r-27667,35894l820448,795942r-34130,30092l749319,852875r-39626,23355l667681,895863r-44156,15679l577466,923031r-47720,7066l480607,932504xe" fillcolor="#d9d9d9" stroked="f">
                        <v:path arrowok="t"/>
                      </v:shape>
                    </v:group>
                  </w:pict>
                </mc:Fallback>
              </mc:AlternateContent>
            </w:r>
            <w:r>
              <w:rPr>
                <w:rFonts w:ascii="Calibri"/>
                <w:color w:val="444444"/>
                <w:spacing w:val="-5"/>
                <w:w w:val="150"/>
                <w:sz w:val="6"/>
              </w:rPr>
              <w:t>0%</w:t>
            </w:r>
          </w:p>
        </w:tc>
        <w:tc>
          <w:tcPr>
            <w:tcW w:w="1507" w:type="dxa"/>
          </w:tcPr>
          <w:p w14:paraId="1BCFBBEC" w14:textId="77777777" w:rsidR="008F4BD4" w:rsidRDefault="008F4BD4">
            <w:pPr>
              <w:pStyle w:val="TableParagraph"/>
              <w:rPr>
                <w:rFonts w:ascii="Times New Roman"/>
                <w:sz w:val="16"/>
              </w:rPr>
            </w:pPr>
          </w:p>
        </w:tc>
        <w:tc>
          <w:tcPr>
            <w:tcW w:w="699" w:type="dxa"/>
          </w:tcPr>
          <w:p w14:paraId="0B6902E9" w14:textId="77777777" w:rsidR="008F4BD4" w:rsidRDefault="008F4BD4">
            <w:pPr>
              <w:pStyle w:val="TableParagraph"/>
              <w:rPr>
                <w:rFonts w:ascii="Times New Roman"/>
                <w:sz w:val="16"/>
              </w:rPr>
            </w:pPr>
          </w:p>
        </w:tc>
        <w:tc>
          <w:tcPr>
            <w:tcW w:w="1596" w:type="dxa"/>
          </w:tcPr>
          <w:p w14:paraId="56A164A2" w14:textId="77777777" w:rsidR="008F4BD4" w:rsidRDefault="008F4BD4">
            <w:pPr>
              <w:pStyle w:val="TableParagraph"/>
              <w:rPr>
                <w:rFonts w:ascii="Arial"/>
                <w:b/>
                <w:sz w:val="7"/>
              </w:rPr>
            </w:pPr>
          </w:p>
          <w:p w14:paraId="089E7957" w14:textId="77777777" w:rsidR="008F4BD4" w:rsidRDefault="008F4BD4">
            <w:pPr>
              <w:pStyle w:val="TableParagraph"/>
              <w:spacing w:before="28"/>
              <w:rPr>
                <w:rFonts w:ascii="Arial"/>
                <w:b/>
                <w:sz w:val="7"/>
              </w:rPr>
            </w:pPr>
          </w:p>
          <w:p w14:paraId="42A1B3F4" w14:textId="77777777" w:rsidR="008F4BD4" w:rsidRDefault="0090341A">
            <w:pPr>
              <w:pStyle w:val="TableParagraph"/>
              <w:ind w:left="21"/>
              <w:rPr>
                <w:rFonts w:ascii="Calibri"/>
                <w:sz w:val="7"/>
              </w:rPr>
            </w:pPr>
            <w:r>
              <w:rPr>
                <w:rFonts w:ascii="Calibri"/>
                <w:noProof/>
                <w:sz w:val="7"/>
              </w:rPr>
              <mc:AlternateContent>
                <mc:Choice Requires="wpg">
                  <w:drawing>
                    <wp:anchor distT="0" distB="0" distL="0" distR="0" simplePos="0" relativeHeight="251724800" behindDoc="1" locked="0" layoutInCell="1" allowOverlap="1" wp14:anchorId="50612F46" wp14:editId="3B5F73B6">
                      <wp:simplePos x="0" y="0"/>
                      <wp:positionH relativeFrom="column">
                        <wp:posOffset>-475192</wp:posOffset>
                      </wp:positionH>
                      <wp:positionV relativeFrom="paragraph">
                        <wp:posOffset>50876</wp:posOffset>
                      </wp:positionV>
                      <wp:extent cx="949960" cy="886460"/>
                      <wp:effectExtent l="0" t="0" r="0" b="0"/>
                      <wp:wrapNone/>
                      <wp:docPr id="144" name="Group 144"/>
                      <wp:cNvGraphicFramePr/>
                      <a:graphic xmlns:a="http://schemas.openxmlformats.org/drawingml/2006/main">
                        <a:graphicData uri="http://schemas.microsoft.com/office/word/2010/wordprocessingGroup">
                          <wpg:wgp>
                            <wpg:cNvGrpSpPr/>
                            <wpg:grpSpPr>
                              <a:xfrm>
                                <a:off x="0" y="0"/>
                                <a:ext cx="949960" cy="886460"/>
                                <a:chOff x="0" y="0"/>
                                <a:chExt cx="949960" cy="886460"/>
                              </a:xfrm>
                            </wpg:grpSpPr>
                            <wps:wsp>
                              <wps:cNvPr id="145" name="Graphic 145"/>
                              <wps:cNvSpPr/>
                              <wps:spPr>
                                <a:xfrm>
                                  <a:off x="0" y="0"/>
                                  <a:ext cx="949960" cy="886460"/>
                                </a:xfrm>
                                <a:custGeom>
                                  <a:avLst/>
                                  <a:gdLst/>
                                  <a:ahLst/>
                                  <a:cxnLst/>
                                  <a:rect l="l" t="t" r="r" b="b"/>
                                  <a:pathLst>
                                    <a:path w="949960" h="886460">
                                      <a:moveTo>
                                        <a:pt x="474781" y="886368"/>
                                      </a:moveTo>
                                      <a:lnTo>
                                        <a:pt x="426237" y="884080"/>
                                      </a:lnTo>
                                      <a:lnTo>
                                        <a:pt x="379096" y="877364"/>
                                      </a:lnTo>
                                      <a:lnTo>
                                        <a:pt x="333596" y="866443"/>
                                      </a:lnTo>
                                      <a:lnTo>
                                        <a:pt x="289975" y="851540"/>
                                      </a:lnTo>
                                      <a:lnTo>
                                        <a:pt x="248472" y="832878"/>
                                      </a:lnTo>
                                      <a:lnTo>
                                        <a:pt x="209326" y="810679"/>
                                      </a:lnTo>
                                      <a:lnTo>
                                        <a:pt x="172776" y="785166"/>
                                      </a:lnTo>
                                      <a:lnTo>
                                        <a:pt x="139060" y="756562"/>
                                      </a:lnTo>
                                      <a:lnTo>
                                        <a:pt x="108417" y="725090"/>
                                      </a:lnTo>
                                      <a:lnTo>
                                        <a:pt x="81085" y="690972"/>
                                      </a:lnTo>
                                      <a:lnTo>
                                        <a:pt x="57303" y="654431"/>
                                      </a:lnTo>
                                      <a:lnTo>
                                        <a:pt x="37310" y="615691"/>
                                      </a:lnTo>
                                      <a:lnTo>
                                        <a:pt x="21345" y="574973"/>
                                      </a:lnTo>
                                      <a:lnTo>
                                        <a:pt x="9645" y="532501"/>
                                      </a:lnTo>
                                      <a:lnTo>
                                        <a:pt x="2451" y="488497"/>
                                      </a:lnTo>
                                      <a:lnTo>
                                        <a:pt x="0" y="443184"/>
                                      </a:lnTo>
                                      <a:lnTo>
                                        <a:pt x="2451" y="397871"/>
                                      </a:lnTo>
                                      <a:lnTo>
                                        <a:pt x="9645" y="353867"/>
                                      </a:lnTo>
                                      <a:lnTo>
                                        <a:pt x="21345" y="311395"/>
                                      </a:lnTo>
                                      <a:lnTo>
                                        <a:pt x="37310" y="270677"/>
                                      </a:lnTo>
                                      <a:lnTo>
                                        <a:pt x="57303" y="231936"/>
                                      </a:lnTo>
                                      <a:lnTo>
                                        <a:pt x="81085" y="195395"/>
                                      </a:lnTo>
                                      <a:lnTo>
                                        <a:pt x="108417" y="161278"/>
                                      </a:lnTo>
                                      <a:lnTo>
                                        <a:pt x="139060" y="129805"/>
                                      </a:lnTo>
                                      <a:lnTo>
                                        <a:pt x="172776" y="101201"/>
                                      </a:lnTo>
                                      <a:lnTo>
                                        <a:pt x="209326" y="75689"/>
                                      </a:lnTo>
                                      <a:lnTo>
                                        <a:pt x="248472" y="53490"/>
                                      </a:lnTo>
                                      <a:lnTo>
                                        <a:pt x="289975" y="34827"/>
                                      </a:lnTo>
                                      <a:lnTo>
                                        <a:pt x="333596" y="19924"/>
                                      </a:lnTo>
                                      <a:lnTo>
                                        <a:pt x="379096" y="9003"/>
                                      </a:lnTo>
                                      <a:lnTo>
                                        <a:pt x="426237" y="2288"/>
                                      </a:lnTo>
                                      <a:lnTo>
                                        <a:pt x="474781" y="0"/>
                                      </a:lnTo>
                                      <a:lnTo>
                                        <a:pt x="523324" y="2288"/>
                                      </a:lnTo>
                                      <a:lnTo>
                                        <a:pt x="570466" y="9003"/>
                                      </a:lnTo>
                                      <a:lnTo>
                                        <a:pt x="615966" y="19924"/>
                                      </a:lnTo>
                                      <a:lnTo>
                                        <a:pt x="659587" y="34827"/>
                                      </a:lnTo>
                                      <a:lnTo>
                                        <a:pt x="701090" y="53489"/>
                                      </a:lnTo>
                                      <a:lnTo>
                                        <a:pt x="740235" y="75688"/>
                                      </a:lnTo>
                                      <a:lnTo>
                                        <a:pt x="776786" y="101201"/>
                                      </a:lnTo>
                                      <a:lnTo>
                                        <a:pt x="810502" y="129805"/>
                                      </a:lnTo>
                                      <a:lnTo>
                                        <a:pt x="841145" y="161277"/>
                                      </a:lnTo>
                                      <a:lnTo>
                                        <a:pt x="868477" y="195395"/>
                                      </a:lnTo>
                                      <a:lnTo>
                                        <a:pt x="892259" y="231935"/>
                                      </a:lnTo>
                                      <a:lnTo>
                                        <a:pt x="912252" y="270676"/>
                                      </a:lnTo>
                                      <a:lnTo>
                                        <a:pt x="928217" y="311394"/>
                                      </a:lnTo>
                                      <a:lnTo>
                                        <a:pt x="939916" y="353866"/>
                                      </a:lnTo>
                                      <a:lnTo>
                                        <a:pt x="947111" y="397871"/>
                                      </a:lnTo>
                                      <a:lnTo>
                                        <a:pt x="949562" y="443184"/>
                                      </a:lnTo>
                                      <a:lnTo>
                                        <a:pt x="947111" y="488497"/>
                                      </a:lnTo>
                                      <a:lnTo>
                                        <a:pt x="939916" y="532501"/>
                                      </a:lnTo>
                                      <a:lnTo>
                                        <a:pt x="928217" y="574973"/>
                                      </a:lnTo>
                                      <a:lnTo>
                                        <a:pt x="912252" y="615691"/>
                                      </a:lnTo>
                                      <a:lnTo>
                                        <a:pt x="892259" y="654431"/>
                                      </a:lnTo>
                                      <a:lnTo>
                                        <a:pt x="868477" y="690972"/>
                                      </a:lnTo>
                                      <a:lnTo>
                                        <a:pt x="841145" y="725090"/>
                                      </a:lnTo>
                                      <a:lnTo>
                                        <a:pt x="810502" y="756562"/>
                                      </a:lnTo>
                                      <a:lnTo>
                                        <a:pt x="776786" y="785166"/>
                                      </a:lnTo>
                                      <a:lnTo>
                                        <a:pt x="740235" y="810679"/>
                                      </a:lnTo>
                                      <a:lnTo>
                                        <a:pt x="701090" y="832878"/>
                                      </a:lnTo>
                                      <a:lnTo>
                                        <a:pt x="659587" y="851540"/>
                                      </a:lnTo>
                                      <a:lnTo>
                                        <a:pt x="615966" y="866443"/>
                                      </a:lnTo>
                                      <a:lnTo>
                                        <a:pt x="570466" y="877364"/>
                                      </a:lnTo>
                                      <a:lnTo>
                                        <a:pt x="523324" y="884080"/>
                                      </a:lnTo>
                                      <a:lnTo>
                                        <a:pt x="474781" y="886368"/>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4F0B207B" id="Group 144" o:spid="_x0000_s1026" style="position:absolute;margin-left:-37.4pt;margin-top:4pt;width:74.8pt;height:69.8pt;z-index:-251591680;mso-wrap-distance-left:0;mso-wrap-distance-right:0" coordsize="9499,8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">
                      <v:shape id="Graphic 145" o:spid="_x0000_s1027" style="position:absolute;width:9499;height:8864;visibility:visible;mso-wrap-style:square;v-text-anchor:top" coordsize="949960,88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" path="m474781,886368r-48544,-2288l379096,877364,333596,866443,289975,851540,248472,832878,209326,810679,172776,785166,139060,756562,108417,725090,81085,690972,57303,654431,37310,615691,21345,574973,9645,532501,2451,488497,,443184,2451,397871,9645,353867,21345,311395,37310,270677,57303,231936,81085,195395r27332,-34117l139060,129805r33716,-28604l209326,75689,248472,53490,289975,34827,333596,19924,379096,9003,426237,2288,474781,r48543,2288l570466,9003r45500,10921l659587,34827r41503,18662l740235,75688r36551,25513l810502,129805r30643,31472l868477,195395r23782,36540l912252,270676r15965,40718l939916,353866r7195,44005l949562,443184r-2451,45313l939916,532501r-11699,42472l912252,615691r-19993,38740l868477,690972r-27332,34118l810502,756562r-33716,28604l740235,810679r-39145,22199l659587,851540r-43621,14903l570466,877364r-47142,6716l474781,886368xe" fillcolor="#d9d9d9" stroked="f">
                        <v:path arrowok="t"/>
                      </v:shape>
                    </v:group>
                  </w:pict>
                </mc:Fallback>
              </mc:AlternateContent>
            </w:r>
            <w:r>
              <w:rPr>
                <w:rFonts w:ascii="Calibri"/>
                <w:color w:val="444444"/>
                <w:spacing w:val="-5"/>
                <w:w w:val="150"/>
                <w:sz w:val="6"/>
              </w:rPr>
              <w:t>0%</w:t>
            </w:r>
          </w:p>
        </w:tc>
        <w:tc>
          <w:tcPr>
            <w:tcW w:w="424" w:type="dxa"/>
            <w:vMerge/>
            <w:tcBorders>
              <w:top w:val="nil"/>
            </w:tcBorders>
            <w:shd w:val="clear" w:color="auto" w:fill="F9E8D4"/>
          </w:tcPr>
          <w:p w14:paraId="50817E11" w14:textId="77777777" w:rsidR="008F4BD4" w:rsidRDefault="008F4BD4">
            <w:pPr>
              <w:rPr>
                <w:sz w:val="2"/>
                <w:szCs w:val="2"/>
              </w:rPr>
            </w:pPr>
          </w:p>
        </w:tc>
      </w:tr>
      <w:tr w:rsidR="008F4BD4" w14:paraId="7B6C83D0" w14:textId="77777777">
        <w:trPr>
          <w:trHeight w:val="947"/>
        </w:trPr>
        <w:tc>
          <w:tcPr>
            <w:tcW w:w="500" w:type="dxa"/>
            <w:vMerge/>
            <w:tcBorders>
              <w:top w:val="nil"/>
            </w:tcBorders>
            <w:shd w:val="clear" w:color="auto" w:fill="F9E8D4"/>
          </w:tcPr>
          <w:p w14:paraId="0C38F315" w14:textId="77777777" w:rsidR="008F4BD4" w:rsidRDefault="008F4BD4">
            <w:pPr>
              <w:rPr>
                <w:sz w:val="2"/>
                <w:szCs w:val="2"/>
              </w:rPr>
            </w:pPr>
          </w:p>
        </w:tc>
        <w:tc>
          <w:tcPr>
            <w:tcW w:w="1640" w:type="dxa"/>
          </w:tcPr>
          <w:p w14:paraId="7FD22D10" w14:textId="77777777" w:rsidR="008F4BD4" w:rsidRDefault="008F4BD4">
            <w:pPr>
              <w:pStyle w:val="TableParagraph"/>
              <w:rPr>
                <w:rFonts w:ascii="Arial"/>
                <w:b/>
                <w:sz w:val="7"/>
              </w:rPr>
            </w:pPr>
          </w:p>
          <w:p w14:paraId="3D17C71C" w14:textId="77777777" w:rsidR="008F4BD4" w:rsidRDefault="008F4BD4">
            <w:pPr>
              <w:pStyle w:val="TableParagraph"/>
              <w:spacing w:before="60"/>
              <w:rPr>
                <w:rFonts w:ascii="Arial"/>
                <w:b/>
                <w:sz w:val="7"/>
              </w:rPr>
            </w:pPr>
          </w:p>
          <w:p w14:paraId="543E403B" w14:textId="77777777" w:rsidR="008F4BD4" w:rsidRDefault="0090341A">
            <w:pPr>
              <w:pStyle w:val="TableParagraph"/>
              <w:spacing w:line="268" w:lineRule="auto"/>
              <w:ind w:left="265" w:right="472"/>
              <w:rPr>
                <w:rFonts w:ascii="Calibri"/>
                <w:sz w:val="7"/>
              </w:rPr>
            </w:pPr>
            <w:r>
              <w:rPr>
                <w:rFonts w:ascii="Calibri"/>
                <w:noProof/>
                <w:sz w:val="7"/>
              </w:rPr>
              <mc:AlternateContent>
                <mc:Choice Requires="wpg">
                  <w:drawing>
                    <wp:anchor distT="0" distB="0" distL="0" distR="0" simplePos="0" relativeHeight="251720704" behindDoc="1" locked="0" layoutInCell="1" allowOverlap="1" wp14:anchorId="57E6DA71" wp14:editId="4E570C46">
                      <wp:simplePos x="0" y="0"/>
                      <wp:positionH relativeFrom="column">
                        <wp:posOffset>119901</wp:posOffset>
                      </wp:positionH>
                      <wp:positionV relativeFrom="paragraph">
                        <wp:posOffset>74109</wp:posOffset>
                      </wp:positionV>
                      <wp:extent cx="22860" cy="22225"/>
                      <wp:effectExtent l="0" t="0" r="0" b="0"/>
                      <wp:wrapNone/>
                      <wp:docPr id="146" name="Group 146"/>
                      <wp:cNvGraphicFramePr/>
                      <a:graphic xmlns:a="http://schemas.openxmlformats.org/drawingml/2006/main">
                        <a:graphicData uri="http://schemas.microsoft.com/office/word/2010/wordprocessingGroup">
                          <wpg:wgp>
                            <wpg:cNvGrpSpPr/>
                            <wpg:grpSpPr>
                              <a:xfrm>
                                <a:off x="0" y="0"/>
                                <a:ext cx="22860" cy="22225"/>
                                <a:chOff x="0" y="0"/>
                                <a:chExt cx="22860" cy="22225"/>
                              </a:xfrm>
                            </wpg:grpSpPr>
                            <wps:wsp>
                              <wps:cNvPr id="147" name="Graphic 147"/>
                              <wps:cNvSpPr/>
                              <wps:spPr>
                                <a:xfrm>
                                  <a:off x="0" y="0"/>
                                  <a:ext cx="22860" cy="22225"/>
                                </a:xfrm>
                                <a:custGeom>
                                  <a:avLst/>
                                  <a:gdLst/>
                                  <a:ahLst/>
                                  <a:cxnLst/>
                                  <a:rect l="l" t="t" r="r" b="b"/>
                                  <a:pathLst>
                                    <a:path w="22860" h="22225">
                                      <a:moveTo>
                                        <a:pt x="22263" y="21598"/>
                                      </a:moveTo>
                                      <a:lnTo>
                                        <a:pt x="0" y="21598"/>
                                      </a:lnTo>
                                      <a:lnTo>
                                        <a:pt x="0" y="0"/>
                                      </a:lnTo>
                                      <a:lnTo>
                                        <a:pt x="22263" y="0"/>
                                      </a:lnTo>
                                      <a:lnTo>
                                        <a:pt x="22263" y="21598"/>
                                      </a:lnTo>
                                      <a:close/>
                                    </a:path>
                                  </a:pathLst>
                                </a:custGeom>
                                <a:solidFill>
                                  <a:srgbClr val="003300"/>
                                </a:solidFill>
                              </wps:spPr>
                              <wps:bodyPr wrap="square" lIns="0" tIns="0" rIns="0" bIns="0" rtlCol="0">
                                <a:prstTxWarp prst="textNoShape">
                                  <a:avLst/>
                                </a:prstTxWarp>
                              </wps:bodyPr>
                            </wps:wsp>
                          </wpg:wgp>
                        </a:graphicData>
                      </a:graphic>
                    </wp:anchor>
                  </w:drawing>
                </mc:Choice>
                <mc:Fallback>
                  <w:pict>
                    <v:group w14:anchorId="494499C4" id="Group 146" o:spid="_x0000_s1026" style="position:absolute;margin-left:9.45pt;margin-top:5.85pt;width:1.8pt;height:1.75pt;z-index:-251595776;mso-wrap-distance-left:0;mso-wrap-distance-right:0" coordsize="22860,2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">
                      <v:shape id="Graphic 147" o:spid="_x0000_s1027" style="position:absolute;width:22860;height:22225;visibility:visible;mso-wrap-style:square;v-text-anchor:top" coordsize="22860,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" path="m22263,21598l,21598,,,22263,r,21598xe" fillcolor="#030" stroked="f">
                        <v:path arrowok="t"/>
                      </v:shape>
                    </v:group>
                  </w:pict>
                </mc:Fallback>
              </mc:AlternateContent>
            </w:r>
            <w:r>
              <w:rPr>
                <w:rFonts w:ascii="Calibri"/>
                <w:color w:val="444444"/>
                <w:spacing w:val="-2"/>
                <w:w w:val="135"/>
                <w:sz w:val="6"/>
              </w:rPr>
              <w:t xml:space="preserve">Allineati alla tassonomia (senza </w:t>
            </w:r>
            <w:r>
              <w:rPr>
                <w:rFonts w:ascii="Calibri"/>
                <w:color w:val="444444"/>
                <w:w w:val="135"/>
                <w:sz w:val="6"/>
              </w:rPr>
              <w:t xml:space="preserve">gas fossile e nucleare) </w:t>
            </w:r>
            <w:r>
              <w:rPr>
                <w:rFonts w:ascii="Calibri"/>
                <w:color w:val="444444"/>
                <w:spacing w:val="-4"/>
                <w:w w:val="135"/>
                <w:sz w:val="6"/>
              </w:rPr>
              <w:t>(0%)</w:t>
            </w:r>
          </w:p>
          <w:p w14:paraId="73330713" w14:textId="77777777" w:rsidR="008F4BD4" w:rsidRDefault="0090341A">
            <w:pPr>
              <w:pStyle w:val="TableParagraph"/>
              <w:spacing w:before="9" w:line="268" w:lineRule="auto"/>
              <w:ind w:left="265" w:right="472"/>
              <w:rPr>
                <w:rFonts w:ascii="Calibri"/>
                <w:sz w:val="7"/>
              </w:rPr>
            </w:pPr>
            <w:r>
              <w:rPr>
                <w:rFonts w:ascii="Calibri"/>
                <w:noProof/>
                <w:sz w:val="7"/>
              </w:rPr>
              <mc:AlternateContent>
                <mc:Choice Requires="wpg">
                  <w:drawing>
                    <wp:anchor distT="0" distB="0" distL="0" distR="0" simplePos="0" relativeHeight="251722752" behindDoc="1" locked="0" layoutInCell="1" allowOverlap="1" wp14:anchorId="7C7EB07E" wp14:editId="2345D486">
                      <wp:simplePos x="0" y="0"/>
                      <wp:positionH relativeFrom="column">
                        <wp:posOffset>119901</wp:posOffset>
                      </wp:positionH>
                      <wp:positionV relativeFrom="paragraph">
                        <wp:posOffset>49407</wp:posOffset>
                      </wp:positionV>
                      <wp:extent cx="22860" cy="22225"/>
                      <wp:effectExtent l="0" t="0" r="0" b="0"/>
                      <wp:wrapNone/>
                      <wp:docPr id="148" name="Group 148"/>
                      <wp:cNvGraphicFramePr/>
                      <a:graphic xmlns:a="http://schemas.openxmlformats.org/drawingml/2006/main">
                        <a:graphicData uri="http://schemas.microsoft.com/office/word/2010/wordprocessingGroup">
                          <wpg:wgp>
                            <wpg:cNvGrpSpPr/>
                            <wpg:grpSpPr>
                              <a:xfrm>
                                <a:off x="0" y="0"/>
                                <a:ext cx="22860" cy="22225"/>
                                <a:chOff x="0" y="0"/>
                                <a:chExt cx="22860" cy="22225"/>
                              </a:xfrm>
                            </wpg:grpSpPr>
                            <wps:wsp>
                              <wps:cNvPr id="149" name="Graphic 149"/>
                              <wps:cNvSpPr/>
                              <wps:spPr>
                                <a:xfrm>
                                  <a:off x="0" y="0"/>
                                  <a:ext cx="22860" cy="22225"/>
                                </a:xfrm>
                                <a:custGeom>
                                  <a:avLst/>
                                  <a:gdLst/>
                                  <a:ahLst/>
                                  <a:cxnLst/>
                                  <a:rect l="l" t="t" r="r" b="b"/>
                                  <a:pathLst>
                                    <a:path w="22860" h="22225">
                                      <a:moveTo>
                                        <a:pt x="22263" y="21598"/>
                                      </a:moveTo>
                                      <a:lnTo>
                                        <a:pt x="0" y="21598"/>
                                      </a:lnTo>
                                      <a:lnTo>
                                        <a:pt x="0" y="0"/>
                                      </a:lnTo>
                                      <a:lnTo>
                                        <a:pt x="22263" y="0"/>
                                      </a:lnTo>
                                      <a:lnTo>
                                        <a:pt x="22263" y="21598"/>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6FC0831C" id="Group 148" o:spid="_x0000_s1026" style="position:absolute;margin-left:9.45pt;margin-top:3.9pt;width:1.8pt;height:1.75pt;z-index:-251593728;mso-wrap-distance-left:0;mso-wrap-distance-right:0" coordsize="22860,22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">
                      <v:shape id="Graphic 149" o:spid="_x0000_s1027" style="position:absolute;width:22860;height:22225;visibility:visible;mso-wrap-style:square;v-text-anchor:top" coordsize="22860,2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" path="m22263,21598l,21598,,,22263,r,21598xe" fillcolor="#d9d9d9" stroked="f">
                        <v:path arrowok="t"/>
                      </v:shape>
                    </v:group>
                  </w:pict>
                </mc:Fallback>
              </mc:AlternateContent>
            </w:r>
            <w:r>
              <w:rPr>
                <w:rFonts w:ascii="Calibri"/>
                <w:color w:val="444444"/>
                <w:spacing w:val="-2"/>
                <w:w w:val="135"/>
                <w:sz w:val="6"/>
              </w:rPr>
              <w:t xml:space="preserve">Non allineati alla tassonomia </w:t>
            </w:r>
            <w:r>
              <w:rPr>
                <w:rFonts w:ascii="Calibri"/>
                <w:color w:val="444444"/>
                <w:spacing w:val="-2"/>
                <w:w w:val="140"/>
                <w:sz w:val="6"/>
              </w:rPr>
              <w:t>(100%)</w:t>
            </w:r>
          </w:p>
        </w:tc>
        <w:tc>
          <w:tcPr>
            <w:tcW w:w="657" w:type="dxa"/>
          </w:tcPr>
          <w:p w14:paraId="07A35679" w14:textId="77777777" w:rsidR="008F4BD4" w:rsidRDefault="008F4BD4">
            <w:pPr>
              <w:pStyle w:val="TableParagraph"/>
              <w:rPr>
                <w:rFonts w:ascii="Times New Roman"/>
                <w:sz w:val="16"/>
              </w:rPr>
            </w:pPr>
          </w:p>
        </w:tc>
        <w:tc>
          <w:tcPr>
            <w:tcW w:w="1378" w:type="dxa"/>
          </w:tcPr>
          <w:p w14:paraId="20390918" w14:textId="77777777" w:rsidR="008F4BD4" w:rsidRDefault="008F4BD4">
            <w:pPr>
              <w:pStyle w:val="TableParagraph"/>
              <w:rPr>
                <w:rFonts w:ascii="Times New Roman"/>
                <w:sz w:val="16"/>
              </w:rPr>
            </w:pPr>
          </w:p>
        </w:tc>
        <w:tc>
          <w:tcPr>
            <w:tcW w:w="1507" w:type="dxa"/>
          </w:tcPr>
          <w:p w14:paraId="471EACD8" w14:textId="77777777" w:rsidR="008F4BD4" w:rsidRDefault="008F4BD4">
            <w:pPr>
              <w:pStyle w:val="TableParagraph"/>
              <w:rPr>
                <w:rFonts w:ascii="Arial"/>
                <w:b/>
                <w:sz w:val="7"/>
              </w:rPr>
            </w:pPr>
          </w:p>
          <w:p w14:paraId="7ED9AD1C" w14:textId="77777777" w:rsidR="008F4BD4" w:rsidRDefault="008F4BD4">
            <w:pPr>
              <w:pStyle w:val="TableParagraph"/>
              <w:spacing w:before="13"/>
              <w:rPr>
                <w:rFonts w:ascii="Arial"/>
                <w:b/>
                <w:sz w:val="7"/>
              </w:rPr>
            </w:pPr>
          </w:p>
          <w:p w14:paraId="7FD318C8" w14:textId="77777777" w:rsidR="008F4BD4" w:rsidRDefault="0090341A">
            <w:pPr>
              <w:pStyle w:val="TableParagraph"/>
              <w:spacing w:line="256" w:lineRule="auto"/>
              <w:ind w:left="199" w:right="405"/>
              <w:rPr>
                <w:rFonts w:ascii="Calibri"/>
                <w:sz w:val="7"/>
              </w:rPr>
            </w:pPr>
            <w:r>
              <w:rPr>
                <w:rFonts w:ascii="Calibri"/>
                <w:noProof/>
                <w:sz w:val="7"/>
              </w:rPr>
              <mc:AlternateContent>
                <mc:Choice Requires="wpg">
                  <w:drawing>
                    <wp:anchor distT="0" distB="0" distL="0" distR="0" simplePos="0" relativeHeight="251726848" behindDoc="1" locked="0" layoutInCell="1" allowOverlap="1" wp14:anchorId="48F6F12B" wp14:editId="448EEC51">
                      <wp:simplePos x="0" y="0"/>
                      <wp:positionH relativeFrom="column">
                        <wp:posOffset>78616</wp:posOffset>
                      </wp:positionH>
                      <wp:positionV relativeFrom="paragraph">
                        <wp:posOffset>72534</wp:posOffset>
                      </wp:positionV>
                      <wp:extent cx="22225" cy="20955"/>
                      <wp:effectExtent l="0" t="0" r="0" b="0"/>
                      <wp:wrapNone/>
                      <wp:docPr id="150" name="Group 150"/>
                      <wp:cNvGraphicFramePr/>
                      <a:graphic xmlns:a="http://schemas.openxmlformats.org/drawingml/2006/main">
                        <a:graphicData uri="http://schemas.microsoft.com/office/word/2010/wordprocessingGroup">
                          <wpg:wgp>
                            <wpg:cNvGrpSpPr/>
                            <wpg:grpSpPr>
                              <a:xfrm>
                                <a:off x="0" y="0"/>
                                <a:ext cx="22225" cy="20955"/>
                                <a:chOff x="0" y="0"/>
                                <a:chExt cx="22225" cy="20955"/>
                              </a:xfrm>
                            </wpg:grpSpPr>
                            <wps:wsp>
                              <wps:cNvPr id="151" name="Graphic 151"/>
                              <wps:cNvSpPr/>
                              <wps:spPr>
                                <a:xfrm>
                                  <a:off x="0" y="0"/>
                                  <a:ext cx="22225" cy="20955"/>
                                </a:xfrm>
                                <a:custGeom>
                                  <a:avLst/>
                                  <a:gdLst/>
                                  <a:ahLst/>
                                  <a:cxnLst/>
                                  <a:rect l="l" t="t" r="r" b="b"/>
                                  <a:pathLst>
                                    <a:path w="22225" h="20955">
                                      <a:moveTo>
                                        <a:pt x="21993" y="20529"/>
                                      </a:moveTo>
                                      <a:lnTo>
                                        <a:pt x="0" y="20529"/>
                                      </a:lnTo>
                                      <a:lnTo>
                                        <a:pt x="0" y="0"/>
                                      </a:lnTo>
                                      <a:lnTo>
                                        <a:pt x="21993" y="0"/>
                                      </a:lnTo>
                                      <a:lnTo>
                                        <a:pt x="21993" y="20529"/>
                                      </a:lnTo>
                                      <a:close/>
                                    </a:path>
                                  </a:pathLst>
                                </a:custGeom>
                                <a:solidFill>
                                  <a:srgbClr val="003300"/>
                                </a:solidFill>
                              </wps:spPr>
                              <wps:bodyPr wrap="square" lIns="0" tIns="0" rIns="0" bIns="0" rtlCol="0">
                                <a:prstTxWarp prst="textNoShape">
                                  <a:avLst/>
                                </a:prstTxWarp>
                              </wps:bodyPr>
                            </wps:wsp>
                          </wpg:wgp>
                        </a:graphicData>
                      </a:graphic>
                    </wp:anchor>
                  </w:drawing>
                </mc:Choice>
                <mc:Fallback>
                  <w:pict>
                    <v:group w14:anchorId="5F06E110" id="Group 150" o:spid="_x0000_s1026" style="position:absolute;margin-left:6.2pt;margin-top:5.7pt;width:1.75pt;height:1.65pt;z-index:-251589632;mso-wrap-distance-left:0;mso-wrap-distance-right:0" coordsize="22225,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">
                      <v:shape id="Graphic 151" o:spid="_x0000_s1027" style="position:absolute;width:22225;height:20955;visibility:visible;mso-wrap-style:square;v-text-anchor:top" coordsize="22225,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" path="m21993,20529l,20529,,,21993,r,20529xe" fillcolor="#030" stroked="f">
                        <v:path arrowok="t"/>
                      </v:shape>
                    </v:group>
                  </w:pict>
                </mc:Fallback>
              </mc:AlternateContent>
            </w:r>
            <w:r>
              <w:rPr>
                <w:rFonts w:ascii="Calibri"/>
                <w:color w:val="444444"/>
                <w:spacing w:val="-2"/>
                <w:w w:val="135"/>
                <w:sz w:val="6"/>
              </w:rPr>
              <w:t xml:space="preserve">Allineato alla tassonomia (senza </w:t>
            </w:r>
            <w:r>
              <w:rPr>
                <w:rFonts w:ascii="Calibri"/>
                <w:color w:val="444444"/>
                <w:w w:val="135"/>
                <w:sz w:val="6"/>
              </w:rPr>
              <w:t xml:space="preserve">gas fossile e nucleare) </w:t>
            </w:r>
            <w:r>
              <w:rPr>
                <w:rFonts w:ascii="Calibri"/>
                <w:color w:val="444444"/>
                <w:spacing w:val="-4"/>
                <w:w w:val="135"/>
                <w:sz w:val="6"/>
              </w:rPr>
              <w:t>(0%)</w:t>
            </w:r>
          </w:p>
          <w:p w14:paraId="606ABC8C" w14:textId="77777777" w:rsidR="008F4BD4" w:rsidRDefault="0090341A">
            <w:pPr>
              <w:pStyle w:val="TableParagraph"/>
              <w:spacing w:before="7" w:line="256" w:lineRule="auto"/>
              <w:ind w:left="199" w:right="405"/>
              <w:rPr>
                <w:rFonts w:ascii="Calibri"/>
                <w:sz w:val="7"/>
              </w:rPr>
            </w:pPr>
            <w:r>
              <w:rPr>
                <w:rFonts w:ascii="Calibri"/>
                <w:noProof/>
                <w:sz w:val="7"/>
              </w:rPr>
              <mc:AlternateContent>
                <mc:Choice Requires="wpg">
                  <w:drawing>
                    <wp:anchor distT="0" distB="0" distL="0" distR="0" simplePos="0" relativeHeight="251728896" behindDoc="1" locked="0" layoutInCell="1" allowOverlap="1" wp14:anchorId="3A0CB645" wp14:editId="14B93C8D">
                      <wp:simplePos x="0" y="0"/>
                      <wp:positionH relativeFrom="column">
                        <wp:posOffset>78616</wp:posOffset>
                      </wp:positionH>
                      <wp:positionV relativeFrom="paragraph">
                        <wp:posOffset>48067</wp:posOffset>
                      </wp:positionV>
                      <wp:extent cx="22225" cy="20955"/>
                      <wp:effectExtent l="0" t="0" r="0" b="0"/>
                      <wp:wrapNone/>
                      <wp:docPr id="152" name="Group 152"/>
                      <wp:cNvGraphicFramePr/>
                      <a:graphic xmlns:a="http://schemas.openxmlformats.org/drawingml/2006/main">
                        <a:graphicData uri="http://schemas.microsoft.com/office/word/2010/wordprocessingGroup">
                          <wpg:wgp>
                            <wpg:cNvGrpSpPr/>
                            <wpg:grpSpPr>
                              <a:xfrm>
                                <a:off x="0" y="0"/>
                                <a:ext cx="22225" cy="20955"/>
                                <a:chOff x="0" y="0"/>
                                <a:chExt cx="22225" cy="20955"/>
                              </a:xfrm>
                            </wpg:grpSpPr>
                            <wps:wsp>
                              <wps:cNvPr id="153" name="Graphic 153"/>
                              <wps:cNvSpPr/>
                              <wps:spPr>
                                <a:xfrm>
                                  <a:off x="0" y="0"/>
                                  <a:ext cx="22225" cy="20955"/>
                                </a:xfrm>
                                <a:custGeom>
                                  <a:avLst/>
                                  <a:gdLst/>
                                  <a:ahLst/>
                                  <a:cxnLst/>
                                  <a:rect l="l" t="t" r="r" b="b"/>
                                  <a:pathLst>
                                    <a:path w="22225" h="20955">
                                      <a:moveTo>
                                        <a:pt x="21993" y="20529"/>
                                      </a:moveTo>
                                      <a:lnTo>
                                        <a:pt x="0" y="20529"/>
                                      </a:lnTo>
                                      <a:lnTo>
                                        <a:pt x="0" y="0"/>
                                      </a:lnTo>
                                      <a:lnTo>
                                        <a:pt x="21993" y="0"/>
                                      </a:lnTo>
                                      <a:lnTo>
                                        <a:pt x="21993" y="20529"/>
                                      </a:lnTo>
                                      <a:close/>
                                    </a:path>
                                  </a:pathLst>
                                </a:custGeom>
                                <a:solidFill>
                                  <a:srgbClr val="D9D9D9"/>
                                </a:solidFill>
                              </wps:spPr>
                              <wps:bodyPr wrap="square" lIns="0" tIns="0" rIns="0" bIns="0" rtlCol="0">
                                <a:prstTxWarp prst="textNoShape">
                                  <a:avLst/>
                                </a:prstTxWarp>
                              </wps:bodyPr>
                            </wps:wsp>
                          </wpg:wgp>
                        </a:graphicData>
                      </a:graphic>
                    </wp:anchor>
                  </w:drawing>
                </mc:Choice>
                <mc:Fallback>
                  <w:pict>
                    <v:group w14:anchorId="3EB36FBD" id="Group 152" o:spid="_x0000_s1026" style="position:absolute;margin-left:6.2pt;margin-top:3.8pt;width:1.75pt;height:1.65pt;z-index:-251587584;mso-wrap-distance-left:0;mso-wrap-distance-right:0" coordsize="22225,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">
                      <v:shape id="Graphic 153" o:spid="_x0000_s1027" style="position:absolute;width:22225;height:20955;visibility:visible;mso-wrap-style:square;v-text-anchor:top" coordsize="22225,20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" path="m21993,20529l,20529,,,21993,r,20529xe" fillcolor="#d9d9d9" stroked="f">
                        <v:path arrowok="t"/>
                      </v:shape>
                    </v:group>
                  </w:pict>
                </mc:Fallback>
              </mc:AlternateContent>
            </w:r>
            <w:r>
              <w:rPr>
                <w:rFonts w:ascii="Calibri"/>
                <w:color w:val="444444"/>
                <w:spacing w:val="-2"/>
                <w:w w:val="130"/>
                <w:sz w:val="6"/>
              </w:rPr>
              <w:t xml:space="preserve">Non allineato alla tassonomia </w:t>
            </w:r>
            <w:r>
              <w:rPr>
                <w:rFonts w:ascii="Calibri"/>
                <w:color w:val="444444"/>
                <w:spacing w:val="-2"/>
                <w:w w:val="135"/>
                <w:sz w:val="6"/>
              </w:rPr>
              <w:t>(100%)</w:t>
            </w:r>
          </w:p>
        </w:tc>
        <w:tc>
          <w:tcPr>
            <w:tcW w:w="699" w:type="dxa"/>
          </w:tcPr>
          <w:p w14:paraId="79D0257E" w14:textId="77777777" w:rsidR="008F4BD4" w:rsidRDefault="008F4BD4">
            <w:pPr>
              <w:pStyle w:val="TableParagraph"/>
              <w:rPr>
                <w:rFonts w:ascii="Times New Roman"/>
                <w:sz w:val="16"/>
              </w:rPr>
            </w:pPr>
          </w:p>
        </w:tc>
        <w:tc>
          <w:tcPr>
            <w:tcW w:w="1596" w:type="dxa"/>
          </w:tcPr>
          <w:p w14:paraId="413B3C6C" w14:textId="77777777" w:rsidR="008F4BD4" w:rsidRDefault="008F4BD4">
            <w:pPr>
              <w:pStyle w:val="TableParagraph"/>
              <w:rPr>
                <w:rFonts w:ascii="Times New Roman"/>
                <w:sz w:val="16"/>
              </w:rPr>
            </w:pPr>
          </w:p>
        </w:tc>
        <w:tc>
          <w:tcPr>
            <w:tcW w:w="424" w:type="dxa"/>
            <w:vMerge/>
            <w:tcBorders>
              <w:top w:val="nil"/>
            </w:tcBorders>
            <w:shd w:val="clear" w:color="auto" w:fill="F9E8D4"/>
          </w:tcPr>
          <w:p w14:paraId="1889D992" w14:textId="77777777" w:rsidR="008F4BD4" w:rsidRDefault="008F4BD4">
            <w:pPr>
              <w:rPr>
                <w:sz w:val="2"/>
                <w:szCs w:val="2"/>
              </w:rPr>
            </w:pPr>
          </w:p>
        </w:tc>
      </w:tr>
      <w:tr w:rsidR="008F4BD4" w14:paraId="4820CA72" w14:textId="77777777">
        <w:trPr>
          <w:trHeight w:val="343"/>
        </w:trPr>
        <w:tc>
          <w:tcPr>
            <w:tcW w:w="500" w:type="dxa"/>
            <w:vMerge/>
            <w:tcBorders>
              <w:top w:val="nil"/>
            </w:tcBorders>
            <w:shd w:val="clear" w:color="auto" w:fill="F9E8D4"/>
          </w:tcPr>
          <w:p w14:paraId="0D09B13C" w14:textId="77777777" w:rsidR="008F4BD4" w:rsidRDefault="008F4BD4">
            <w:pPr>
              <w:rPr>
                <w:sz w:val="2"/>
                <w:szCs w:val="2"/>
              </w:rPr>
            </w:pPr>
          </w:p>
        </w:tc>
        <w:tc>
          <w:tcPr>
            <w:tcW w:w="1640" w:type="dxa"/>
          </w:tcPr>
          <w:p w14:paraId="47E10936" w14:textId="77777777" w:rsidR="008F4BD4" w:rsidRDefault="008F4BD4">
            <w:pPr>
              <w:pStyle w:val="TableParagraph"/>
              <w:rPr>
                <w:rFonts w:ascii="Times New Roman"/>
                <w:sz w:val="16"/>
              </w:rPr>
            </w:pPr>
          </w:p>
        </w:tc>
        <w:tc>
          <w:tcPr>
            <w:tcW w:w="657" w:type="dxa"/>
          </w:tcPr>
          <w:p w14:paraId="1F2B4239" w14:textId="77777777" w:rsidR="008F4BD4" w:rsidRDefault="008F4BD4">
            <w:pPr>
              <w:pStyle w:val="TableParagraph"/>
              <w:rPr>
                <w:rFonts w:ascii="Times New Roman"/>
                <w:sz w:val="16"/>
              </w:rPr>
            </w:pPr>
          </w:p>
        </w:tc>
        <w:tc>
          <w:tcPr>
            <w:tcW w:w="1378" w:type="dxa"/>
          </w:tcPr>
          <w:p w14:paraId="599843DF" w14:textId="77777777" w:rsidR="008F4BD4" w:rsidRDefault="008F4BD4">
            <w:pPr>
              <w:pStyle w:val="TableParagraph"/>
              <w:rPr>
                <w:rFonts w:ascii="Times New Roman"/>
                <w:sz w:val="16"/>
              </w:rPr>
            </w:pPr>
          </w:p>
        </w:tc>
        <w:tc>
          <w:tcPr>
            <w:tcW w:w="1507" w:type="dxa"/>
          </w:tcPr>
          <w:p w14:paraId="4170A092" w14:textId="77777777" w:rsidR="008F4BD4" w:rsidRDefault="008F4BD4">
            <w:pPr>
              <w:pStyle w:val="TableParagraph"/>
              <w:rPr>
                <w:rFonts w:ascii="Times New Roman"/>
                <w:sz w:val="16"/>
              </w:rPr>
            </w:pPr>
          </w:p>
        </w:tc>
        <w:tc>
          <w:tcPr>
            <w:tcW w:w="699" w:type="dxa"/>
          </w:tcPr>
          <w:p w14:paraId="18CCE3B9" w14:textId="77777777" w:rsidR="008F4BD4" w:rsidRDefault="008F4BD4">
            <w:pPr>
              <w:pStyle w:val="TableParagraph"/>
              <w:rPr>
                <w:rFonts w:ascii="Arial"/>
                <w:b/>
                <w:sz w:val="7"/>
              </w:rPr>
            </w:pPr>
          </w:p>
          <w:p w14:paraId="0748EC27" w14:textId="77777777" w:rsidR="008F4BD4" w:rsidRDefault="008F4BD4">
            <w:pPr>
              <w:pStyle w:val="TableParagraph"/>
              <w:rPr>
                <w:rFonts w:ascii="Arial"/>
                <w:b/>
                <w:sz w:val="7"/>
              </w:rPr>
            </w:pPr>
          </w:p>
          <w:p w14:paraId="139853A3" w14:textId="77777777" w:rsidR="008F4BD4" w:rsidRDefault="008F4BD4">
            <w:pPr>
              <w:pStyle w:val="TableParagraph"/>
              <w:spacing w:before="14"/>
              <w:rPr>
                <w:rFonts w:ascii="Arial"/>
                <w:b/>
                <w:sz w:val="7"/>
              </w:rPr>
            </w:pPr>
          </w:p>
          <w:p w14:paraId="55CD41EC" w14:textId="77777777" w:rsidR="008F4BD4" w:rsidRDefault="0090341A">
            <w:pPr>
              <w:pStyle w:val="TableParagraph"/>
              <w:spacing w:line="67" w:lineRule="exact"/>
              <w:ind w:left="450"/>
              <w:rPr>
                <w:rFonts w:ascii="Calibri"/>
                <w:sz w:val="7"/>
              </w:rPr>
            </w:pPr>
            <w:r>
              <w:rPr>
                <w:rFonts w:ascii="Calibri"/>
                <w:color w:val="444444"/>
                <w:spacing w:val="-4"/>
                <w:w w:val="140"/>
                <w:sz w:val="6"/>
              </w:rPr>
              <w:t>100%</w:t>
            </w:r>
          </w:p>
        </w:tc>
        <w:tc>
          <w:tcPr>
            <w:tcW w:w="1596" w:type="dxa"/>
          </w:tcPr>
          <w:p w14:paraId="3E66CCEE" w14:textId="77777777" w:rsidR="008F4BD4" w:rsidRDefault="008F4BD4">
            <w:pPr>
              <w:pStyle w:val="TableParagraph"/>
              <w:rPr>
                <w:rFonts w:ascii="Times New Roman"/>
                <w:sz w:val="16"/>
              </w:rPr>
            </w:pPr>
          </w:p>
        </w:tc>
        <w:tc>
          <w:tcPr>
            <w:tcW w:w="424" w:type="dxa"/>
            <w:vMerge/>
            <w:tcBorders>
              <w:top w:val="nil"/>
            </w:tcBorders>
            <w:shd w:val="clear" w:color="auto" w:fill="F9E8D4"/>
          </w:tcPr>
          <w:p w14:paraId="08D0AA45" w14:textId="77777777" w:rsidR="008F4BD4" w:rsidRDefault="008F4BD4">
            <w:pPr>
              <w:rPr>
                <w:sz w:val="2"/>
                <w:szCs w:val="2"/>
              </w:rPr>
            </w:pPr>
          </w:p>
        </w:tc>
      </w:tr>
      <w:tr w:rsidR="008F4BD4" w14:paraId="18C35F3D" w14:textId="77777777">
        <w:trPr>
          <w:trHeight w:val="543"/>
        </w:trPr>
        <w:tc>
          <w:tcPr>
            <w:tcW w:w="500" w:type="dxa"/>
            <w:vMerge/>
            <w:tcBorders>
              <w:top w:val="nil"/>
            </w:tcBorders>
            <w:shd w:val="clear" w:color="auto" w:fill="F9E8D4"/>
          </w:tcPr>
          <w:p w14:paraId="2D0345CA" w14:textId="77777777" w:rsidR="008F4BD4" w:rsidRDefault="008F4BD4">
            <w:pPr>
              <w:rPr>
                <w:sz w:val="2"/>
                <w:szCs w:val="2"/>
              </w:rPr>
            </w:pPr>
          </w:p>
        </w:tc>
        <w:tc>
          <w:tcPr>
            <w:tcW w:w="1640" w:type="dxa"/>
          </w:tcPr>
          <w:p w14:paraId="71993012" w14:textId="77777777" w:rsidR="008F4BD4" w:rsidRDefault="008F4BD4">
            <w:pPr>
              <w:pStyle w:val="TableParagraph"/>
              <w:rPr>
                <w:rFonts w:ascii="Times New Roman"/>
                <w:sz w:val="16"/>
              </w:rPr>
            </w:pPr>
          </w:p>
        </w:tc>
        <w:tc>
          <w:tcPr>
            <w:tcW w:w="657" w:type="dxa"/>
          </w:tcPr>
          <w:p w14:paraId="1CD60CA4" w14:textId="77777777" w:rsidR="008F4BD4" w:rsidRDefault="0090341A">
            <w:pPr>
              <w:pStyle w:val="TableParagraph"/>
              <w:spacing w:before="13"/>
              <w:ind w:left="405"/>
              <w:rPr>
                <w:rFonts w:ascii="Calibri"/>
                <w:sz w:val="7"/>
              </w:rPr>
            </w:pPr>
            <w:r>
              <w:rPr>
                <w:rFonts w:ascii="Calibri"/>
                <w:color w:val="444444"/>
                <w:spacing w:val="-4"/>
                <w:w w:val="145"/>
                <w:sz w:val="6"/>
              </w:rPr>
              <w:t>100</w:t>
            </w:r>
          </w:p>
        </w:tc>
        <w:tc>
          <w:tcPr>
            <w:tcW w:w="1378" w:type="dxa"/>
          </w:tcPr>
          <w:p w14:paraId="5AAFAAD8" w14:textId="77777777" w:rsidR="008F4BD4" w:rsidRDefault="008F4BD4">
            <w:pPr>
              <w:pStyle w:val="TableParagraph"/>
              <w:rPr>
                <w:rFonts w:ascii="Times New Roman"/>
                <w:sz w:val="16"/>
              </w:rPr>
            </w:pPr>
          </w:p>
        </w:tc>
        <w:tc>
          <w:tcPr>
            <w:tcW w:w="1507" w:type="dxa"/>
          </w:tcPr>
          <w:p w14:paraId="203A144F" w14:textId="77777777" w:rsidR="008F4BD4" w:rsidRDefault="008F4BD4">
            <w:pPr>
              <w:pStyle w:val="TableParagraph"/>
              <w:rPr>
                <w:rFonts w:ascii="Times New Roman"/>
                <w:sz w:val="16"/>
              </w:rPr>
            </w:pPr>
          </w:p>
        </w:tc>
        <w:tc>
          <w:tcPr>
            <w:tcW w:w="699" w:type="dxa"/>
          </w:tcPr>
          <w:p w14:paraId="6F29ED7E" w14:textId="77777777" w:rsidR="008F4BD4" w:rsidRDefault="008F4BD4">
            <w:pPr>
              <w:pStyle w:val="TableParagraph"/>
              <w:rPr>
                <w:rFonts w:ascii="Times New Roman"/>
                <w:sz w:val="16"/>
              </w:rPr>
            </w:pPr>
          </w:p>
        </w:tc>
        <w:tc>
          <w:tcPr>
            <w:tcW w:w="1596" w:type="dxa"/>
          </w:tcPr>
          <w:p w14:paraId="3688EFF6" w14:textId="77777777" w:rsidR="008F4BD4" w:rsidRDefault="008F4BD4">
            <w:pPr>
              <w:pStyle w:val="TableParagraph"/>
              <w:rPr>
                <w:rFonts w:ascii="Times New Roman"/>
                <w:sz w:val="16"/>
              </w:rPr>
            </w:pPr>
          </w:p>
        </w:tc>
        <w:tc>
          <w:tcPr>
            <w:tcW w:w="424" w:type="dxa"/>
            <w:vMerge/>
            <w:tcBorders>
              <w:top w:val="nil"/>
            </w:tcBorders>
            <w:shd w:val="clear" w:color="auto" w:fill="F9E8D4"/>
          </w:tcPr>
          <w:p w14:paraId="3E6A8D81" w14:textId="77777777" w:rsidR="008F4BD4" w:rsidRDefault="008F4BD4">
            <w:pPr>
              <w:rPr>
                <w:sz w:val="2"/>
                <w:szCs w:val="2"/>
              </w:rPr>
            </w:pPr>
          </w:p>
        </w:tc>
      </w:tr>
      <w:tr w:rsidR="008F4BD4" w14:paraId="1799BAA5" w14:textId="77777777">
        <w:trPr>
          <w:trHeight w:val="1090"/>
        </w:trPr>
        <w:tc>
          <w:tcPr>
            <w:tcW w:w="500" w:type="dxa"/>
            <w:vMerge/>
            <w:tcBorders>
              <w:top w:val="nil"/>
            </w:tcBorders>
            <w:shd w:val="clear" w:color="auto" w:fill="F9E8D4"/>
          </w:tcPr>
          <w:p w14:paraId="1A2964AE" w14:textId="77777777" w:rsidR="008F4BD4" w:rsidRDefault="008F4BD4">
            <w:pPr>
              <w:rPr>
                <w:sz w:val="2"/>
                <w:szCs w:val="2"/>
              </w:rPr>
            </w:pPr>
          </w:p>
        </w:tc>
        <w:tc>
          <w:tcPr>
            <w:tcW w:w="3675" w:type="dxa"/>
            <w:gridSpan w:val="3"/>
          </w:tcPr>
          <w:p w14:paraId="41081F8F" w14:textId="77777777" w:rsidR="008F4BD4" w:rsidRDefault="008F4BD4">
            <w:pPr>
              <w:pStyle w:val="TableParagraph"/>
              <w:rPr>
                <w:rFonts w:ascii="Times New Roman"/>
                <w:sz w:val="16"/>
              </w:rPr>
            </w:pPr>
          </w:p>
        </w:tc>
        <w:tc>
          <w:tcPr>
            <w:tcW w:w="3802" w:type="dxa"/>
            <w:gridSpan w:val="3"/>
          </w:tcPr>
          <w:p w14:paraId="6FAF7B33" w14:textId="77777777" w:rsidR="008F4BD4" w:rsidRDefault="008F4BD4">
            <w:pPr>
              <w:pStyle w:val="TableParagraph"/>
              <w:rPr>
                <w:rFonts w:ascii="Arial"/>
                <w:b/>
                <w:sz w:val="19"/>
              </w:rPr>
            </w:pPr>
          </w:p>
          <w:p w14:paraId="3A1653F5" w14:textId="77777777" w:rsidR="008F4BD4" w:rsidRDefault="008F4BD4">
            <w:pPr>
              <w:pStyle w:val="TableParagraph"/>
              <w:spacing w:before="10"/>
              <w:rPr>
                <w:rFonts w:ascii="Arial"/>
                <w:b/>
                <w:sz w:val="19"/>
              </w:rPr>
            </w:pPr>
          </w:p>
          <w:p w14:paraId="059F9E5F" w14:textId="77777777" w:rsidR="008F4BD4" w:rsidRDefault="0090341A">
            <w:pPr>
              <w:pStyle w:val="TableParagraph"/>
              <w:spacing w:line="261" w:lineRule="auto"/>
              <w:ind w:left="44"/>
              <w:rPr>
                <w:sz w:val="19"/>
              </w:rPr>
            </w:pPr>
            <w:r>
              <w:rPr>
                <w:w w:val="80"/>
                <w:sz w:val="18"/>
              </w:rPr>
              <w:t xml:space="preserve">Questo grafico rappresenta l'x% degli </w:t>
            </w:r>
            <w:r>
              <w:rPr>
                <w:spacing w:val="-2"/>
                <w:w w:val="80"/>
                <w:sz w:val="18"/>
              </w:rPr>
              <w:t>investimenti totali.**</w:t>
            </w:r>
          </w:p>
        </w:tc>
        <w:tc>
          <w:tcPr>
            <w:tcW w:w="424" w:type="dxa"/>
            <w:vMerge/>
            <w:tcBorders>
              <w:top w:val="nil"/>
            </w:tcBorders>
            <w:shd w:val="clear" w:color="auto" w:fill="F9E8D4"/>
          </w:tcPr>
          <w:p w14:paraId="578B571C" w14:textId="77777777" w:rsidR="008F4BD4" w:rsidRDefault="008F4BD4">
            <w:pPr>
              <w:rPr>
                <w:sz w:val="2"/>
                <w:szCs w:val="2"/>
              </w:rPr>
            </w:pPr>
          </w:p>
        </w:tc>
      </w:tr>
      <w:tr w:rsidR="008F4BD4" w14:paraId="297727B2" w14:textId="77777777">
        <w:trPr>
          <w:trHeight w:val="296"/>
        </w:trPr>
        <w:tc>
          <w:tcPr>
            <w:tcW w:w="500" w:type="dxa"/>
            <w:vMerge/>
            <w:tcBorders>
              <w:top w:val="nil"/>
            </w:tcBorders>
            <w:shd w:val="clear" w:color="auto" w:fill="F9E8D4"/>
          </w:tcPr>
          <w:p w14:paraId="7F9A0DE0" w14:textId="77777777" w:rsidR="008F4BD4" w:rsidRDefault="008F4BD4">
            <w:pPr>
              <w:rPr>
                <w:sz w:val="2"/>
                <w:szCs w:val="2"/>
              </w:rPr>
            </w:pPr>
          </w:p>
        </w:tc>
        <w:tc>
          <w:tcPr>
            <w:tcW w:w="7477" w:type="dxa"/>
            <w:gridSpan w:val="6"/>
            <w:shd w:val="clear" w:color="auto" w:fill="F9E8D4"/>
          </w:tcPr>
          <w:p w14:paraId="54134495" w14:textId="77777777" w:rsidR="008F4BD4" w:rsidRDefault="0090341A">
            <w:pPr>
              <w:pStyle w:val="TableParagraph"/>
              <w:spacing w:before="1"/>
              <w:ind w:left="108"/>
              <w:rPr>
                <w:rFonts w:ascii="Arial" w:hAnsi="Arial"/>
                <w:b/>
                <w:sz w:val="19"/>
              </w:rPr>
            </w:pPr>
            <w:r>
              <w:rPr>
                <w:rFonts w:ascii="Arial" w:hAnsi="Arial"/>
                <w:b/>
                <w:w w:val="80"/>
                <w:sz w:val="18"/>
              </w:rPr>
              <w:t xml:space="preserve">*Ai fini di questi grafici, i «titoli di Stato» comprendono tutte </w:t>
            </w:r>
            <w:r>
              <w:rPr>
                <w:rFonts w:ascii="Arial" w:hAnsi="Arial"/>
                <w:b/>
                <w:spacing w:val="-2"/>
                <w:w w:val="80"/>
                <w:sz w:val="18"/>
              </w:rPr>
              <w:t xml:space="preserve">le esposizioni </w:t>
            </w:r>
            <w:r>
              <w:rPr>
                <w:rFonts w:ascii="Arial" w:hAnsi="Arial"/>
                <w:b/>
                <w:w w:val="80"/>
                <w:sz w:val="18"/>
              </w:rPr>
              <w:t>sovrane</w:t>
            </w:r>
          </w:p>
        </w:tc>
        <w:tc>
          <w:tcPr>
            <w:tcW w:w="424" w:type="dxa"/>
            <w:vMerge/>
            <w:tcBorders>
              <w:top w:val="nil"/>
            </w:tcBorders>
            <w:shd w:val="clear" w:color="auto" w:fill="F9E8D4"/>
          </w:tcPr>
          <w:p w14:paraId="023AEBDD" w14:textId="77777777" w:rsidR="008F4BD4" w:rsidRDefault="008F4BD4">
            <w:pPr>
              <w:rPr>
                <w:sz w:val="2"/>
                <w:szCs w:val="2"/>
              </w:rPr>
            </w:pPr>
          </w:p>
        </w:tc>
      </w:tr>
      <w:tr w:rsidR="008F4BD4" w14:paraId="4D8CC3D5" w14:textId="77777777">
        <w:trPr>
          <w:trHeight w:val="552"/>
        </w:trPr>
        <w:tc>
          <w:tcPr>
            <w:tcW w:w="500" w:type="dxa"/>
            <w:vMerge/>
            <w:tcBorders>
              <w:top w:val="nil"/>
            </w:tcBorders>
            <w:shd w:val="clear" w:color="auto" w:fill="F9E8D4"/>
          </w:tcPr>
          <w:p w14:paraId="5B3AAA29" w14:textId="77777777" w:rsidR="008F4BD4" w:rsidRDefault="008F4BD4">
            <w:pPr>
              <w:rPr>
                <w:sz w:val="2"/>
                <w:szCs w:val="2"/>
              </w:rPr>
            </w:pPr>
          </w:p>
        </w:tc>
        <w:tc>
          <w:tcPr>
            <w:tcW w:w="7477" w:type="dxa"/>
            <w:gridSpan w:val="6"/>
            <w:shd w:val="clear" w:color="auto" w:fill="F9E8D4"/>
          </w:tcPr>
          <w:p w14:paraId="749ED736" w14:textId="77777777" w:rsidR="008F4BD4" w:rsidRDefault="0090341A">
            <w:pPr>
              <w:pStyle w:val="TableParagraph"/>
              <w:spacing w:before="47" w:line="240" w:lineRule="atLeast"/>
              <w:ind w:left="108" w:right="74"/>
              <w:rPr>
                <w:rFonts w:ascii="Arial"/>
                <w:b/>
                <w:sz w:val="19"/>
              </w:rPr>
            </w:pPr>
            <w:r>
              <w:rPr>
                <w:rFonts w:ascii="Arial"/>
                <w:b/>
                <w:spacing w:val="-4"/>
                <w:w w:val="85"/>
                <w:sz w:val="18"/>
              </w:rPr>
              <w:t>** Poich</w:t>
            </w:r>
            <w:r>
              <w:rPr>
                <w:rFonts w:ascii="Arial"/>
                <w:b/>
                <w:spacing w:val="-4"/>
                <w:w w:val="85"/>
                <w:sz w:val="18"/>
              </w:rPr>
              <w:t>é</w:t>
            </w:r>
            <w:r>
              <w:rPr>
                <w:rFonts w:ascii="Arial"/>
                <w:b/>
                <w:spacing w:val="-4"/>
                <w:w w:val="85"/>
                <w:sz w:val="18"/>
              </w:rPr>
              <w:t xml:space="preserve"> gli investimenti non sono allineati alla tassonomia, l</w:t>
            </w:r>
            <w:r>
              <w:rPr>
                <w:rFonts w:ascii="Arial"/>
                <w:b/>
                <w:spacing w:val="-4"/>
                <w:w w:val="85"/>
                <w:sz w:val="18"/>
              </w:rPr>
              <w:t>’</w:t>
            </w:r>
            <w:r>
              <w:rPr>
                <w:rFonts w:ascii="Arial"/>
                <w:b/>
                <w:spacing w:val="-4"/>
                <w:w w:val="85"/>
                <w:sz w:val="18"/>
              </w:rPr>
              <w:t xml:space="preserve">esclusione dei titoli di Stato non ha alcun impatto </w:t>
            </w:r>
            <w:r>
              <w:rPr>
                <w:rFonts w:ascii="Arial"/>
                <w:b/>
                <w:w w:val="85"/>
                <w:sz w:val="18"/>
              </w:rPr>
              <w:t>sul grafico e pertanto tale percentuale non viene qui riportata.</w:t>
            </w:r>
          </w:p>
        </w:tc>
        <w:tc>
          <w:tcPr>
            <w:tcW w:w="424" w:type="dxa"/>
            <w:vMerge/>
            <w:tcBorders>
              <w:top w:val="nil"/>
            </w:tcBorders>
            <w:shd w:val="clear" w:color="auto" w:fill="F9E8D4"/>
          </w:tcPr>
          <w:p w14:paraId="0CB3172D" w14:textId="77777777" w:rsidR="008F4BD4" w:rsidRDefault="008F4BD4">
            <w:pPr>
              <w:rPr>
                <w:sz w:val="2"/>
                <w:szCs w:val="2"/>
              </w:rPr>
            </w:pPr>
          </w:p>
        </w:tc>
      </w:tr>
    </w:tbl>
    <w:p w14:paraId="2C419BD8" w14:textId="77777777" w:rsidR="008F4BD4" w:rsidRDefault="008F4BD4">
      <w:pPr>
        <w:pStyle w:val="Corpotesto"/>
        <w:rPr>
          <w:rFonts w:ascii="Arial"/>
          <w:b/>
          <w:sz w:val="20"/>
        </w:rPr>
      </w:pPr>
    </w:p>
    <w:p w14:paraId="6C0482A9" w14:textId="77777777" w:rsidR="008F4BD4" w:rsidRDefault="008F4BD4">
      <w:pPr>
        <w:pStyle w:val="Corpotesto"/>
        <w:rPr>
          <w:rFonts w:ascii="Arial"/>
          <w:b/>
          <w:sz w:val="20"/>
        </w:rPr>
      </w:pPr>
    </w:p>
    <w:p w14:paraId="04157B65" w14:textId="77777777" w:rsidR="008F4BD4" w:rsidRDefault="008F4BD4">
      <w:pPr>
        <w:pStyle w:val="Corpotesto"/>
        <w:rPr>
          <w:rFonts w:ascii="Arial"/>
          <w:b/>
          <w:sz w:val="20"/>
        </w:rPr>
      </w:pPr>
    </w:p>
    <w:p w14:paraId="472B77AE" w14:textId="77777777" w:rsidR="008F4BD4" w:rsidRDefault="008F4BD4">
      <w:pPr>
        <w:pStyle w:val="Corpotesto"/>
        <w:rPr>
          <w:rFonts w:ascii="Arial"/>
          <w:b/>
          <w:sz w:val="20"/>
        </w:rPr>
      </w:pPr>
    </w:p>
    <w:p w14:paraId="699B2B92" w14:textId="77777777" w:rsidR="008F4BD4" w:rsidRDefault="008F4BD4">
      <w:pPr>
        <w:pStyle w:val="Corpotesto"/>
        <w:rPr>
          <w:rFonts w:ascii="Arial"/>
          <w:b/>
          <w:sz w:val="20"/>
        </w:rPr>
      </w:pPr>
    </w:p>
    <w:p w14:paraId="00E36652" w14:textId="77777777" w:rsidR="008F4BD4" w:rsidRDefault="008F4BD4">
      <w:pPr>
        <w:pStyle w:val="Corpotesto"/>
        <w:rPr>
          <w:rFonts w:ascii="Arial"/>
          <w:b/>
          <w:sz w:val="20"/>
        </w:rPr>
      </w:pPr>
    </w:p>
    <w:p w14:paraId="2ED908F2" w14:textId="77777777" w:rsidR="008F4BD4" w:rsidRDefault="008F4BD4">
      <w:pPr>
        <w:pStyle w:val="Corpotesto"/>
        <w:rPr>
          <w:rFonts w:ascii="Arial"/>
          <w:b/>
          <w:sz w:val="20"/>
        </w:rPr>
      </w:pPr>
    </w:p>
    <w:p w14:paraId="5738E562" w14:textId="77777777" w:rsidR="008F4BD4" w:rsidRDefault="008F4BD4">
      <w:pPr>
        <w:pStyle w:val="Corpotesto"/>
        <w:rPr>
          <w:rFonts w:ascii="Arial"/>
          <w:b/>
          <w:sz w:val="20"/>
        </w:rPr>
      </w:pPr>
    </w:p>
    <w:p w14:paraId="3CC4D228" w14:textId="77777777" w:rsidR="008F4BD4" w:rsidRDefault="008F4BD4">
      <w:pPr>
        <w:pStyle w:val="Corpotesto"/>
        <w:rPr>
          <w:rFonts w:ascii="Arial"/>
          <w:b/>
          <w:sz w:val="20"/>
        </w:rPr>
      </w:pPr>
    </w:p>
    <w:p w14:paraId="65BF19C0" w14:textId="77777777" w:rsidR="008F4BD4" w:rsidRDefault="008F4BD4">
      <w:pPr>
        <w:pStyle w:val="Corpotesto"/>
        <w:rPr>
          <w:rFonts w:ascii="Arial"/>
          <w:b/>
          <w:sz w:val="20"/>
        </w:rPr>
      </w:pPr>
    </w:p>
    <w:p w14:paraId="6F4BD70E" w14:textId="77777777" w:rsidR="008F4BD4" w:rsidRDefault="008F4BD4">
      <w:pPr>
        <w:pStyle w:val="Corpotesto"/>
        <w:rPr>
          <w:rFonts w:ascii="Arial"/>
          <w:b/>
          <w:sz w:val="20"/>
        </w:rPr>
      </w:pPr>
    </w:p>
    <w:p w14:paraId="4B861B09" w14:textId="77777777" w:rsidR="008F4BD4" w:rsidRDefault="0090341A">
      <w:pPr>
        <w:pStyle w:val="Corpotesto"/>
        <w:spacing w:before="72"/>
        <w:rPr>
          <w:rFonts w:ascii="Arial"/>
          <w:b/>
          <w:sz w:val="20"/>
        </w:rPr>
      </w:pPr>
      <w:r>
        <w:rPr>
          <w:rFonts w:ascii="Arial"/>
          <w:b/>
          <w:noProof/>
          <w:sz w:val="20"/>
        </w:rPr>
        <mc:AlternateContent>
          <mc:Choice Requires="wps">
            <w:drawing>
              <wp:anchor distT="0" distB="0" distL="0" distR="0" simplePos="0" relativeHeight="251772928" behindDoc="1" locked="0" layoutInCell="1" allowOverlap="1" wp14:anchorId="2154ABA4" wp14:editId="484971D1">
                <wp:simplePos x="0" y="0"/>
                <wp:positionH relativeFrom="page">
                  <wp:posOffset>467868</wp:posOffset>
                </wp:positionH>
                <wp:positionV relativeFrom="paragraph">
                  <wp:posOffset>207208</wp:posOffset>
                </wp:positionV>
                <wp:extent cx="1828800" cy="9525"/>
                <wp:effectExtent l="0" t="0" r="0" b="0"/>
                <wp:wrapTopAndBottom/>
                <wp:docPr id="154" name="Graphic 154"/>
                <wp:cNvGraphicFramePr/>
                <a:graphic xmlns:a="http://schemas.openxmlformats.org/drawingml/2006/main">
                  <a:graphicData uri="http://schemas.microsoft.com/office/word/2010/wordprocessingShape">
                    <wps:wsp>
                      <wps:cNvSpPr/>
                      <wps:spPr>
                        <a:xfrm>
                          <a:off x="0" y="0"/>
                          <a:ext cx="1828800" cy="9525"/>
                        </a:xfrm>
                        <a:custGeom>
                          <a:avLst/>
                          <a:gdLst/>
                          <a:ahLst/>
                          <a:cxnLst/>
                          <a:rect l="l" t="t" r="r" b="b"/>
                          <a:pathLst>
                            <a:path w="1828800" h="9525">
                              <a:moveTo>
                                <a:pt x="1828800" y="0"/>
                              </a:moveTo>
                              <a:lnTo>
                                <a:pt x="0" y="0"/>
                              </a:lnTo>
                              <a:lnTo>
                                <a:pt x="0" y="9144"/>
                              </a:lnTo>
                              <a:lnTo>
                                <a:pt x="1828800" y="9144"/>
                              </a:lnTo>
                              <a:lnTo>
                                <a:pt x="1828800"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w14:anchorId="4B74074B" id="Graphic 154" o:spid="_x0000_s1026" style="position:absolute;margin-left:36.85pt;margin-top:16.3pt;width:2in;height:.75pt;z-index:-251543552;visibility:visible;mso-wrap-style:square;mso-wrap-distance-left:0;mso-wrap-distance-top:0;mso-wrap-distance-right:0;mso-wrap-distance-bottom:0;mso-position-horizontal:absolute;mso-position-horizontal-relative:page;mso-position-vertical:absolute;mso-position-vertical-relative:text;v-text-anchor:top" coordsize="18288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" path="m1828800,l,,,9144r1828800,l1828800,xe" fillcolor="black" stroked="f">
                <v:path arrowok="t"/>
                <w10:wrap type="topAndBottom" anchorx="page"/>
              </v:shape>
            </w:pict>
          </mc:Fallback>
        </mc:AlternateContent>
      </w:r>
    </w:p>
    <w:p w14:paraId="72C81849" w14:textId="77777777" w:rsidR="008F4BD4" w:rsidRDefault="0090341A">
      <w:pPr>
        <w:spacing w:before="215" w:line="261" w:lineRule="auto"/>
        <w:ind w:left="595" w:right="737"/>
        <w:jc w:val="both"/>
        <w:rPr>
          <w:sz w:val="14"/>
        </w:rPr>
      </w:pPr>
      <w:bookmarkStart w:id="14" w:name="_bookmark0"/>
      <w:bookmarkEnd w:id="14"/>
      <w:r>
        <w:rPr>
          <w:rFonts w:ascii="Calibri" w:hAnsi="Calibri"/>
          <w:w w:val="60"/>
          <w:position w:val="7"/>
          <w:sz w:val="12"/>
        </w:rPr>
        <w:t>1</w:t>
      </w:r>
      <w:r>
        <w:rPr>
          <w:rFonts w:ascii="Calibri" w:hAnsi="Calibri"/>
          <w:position w:val="7"/>
          <w:sz w:val="12"/>
        </w:rPr>
        <w:t xml:space="preserve">  </w:t>
      </w:r>
      <w:r>
        <w:rPr>
          <w:w w:val="60"/>
          <w:sz w:val="13"/>
        </w:rPr>
        <w:t xml:space="preserve"> Le attività legate al gas fossile e/o </w:t>
      </w:r>
      <w:r>
        <w:rPr>
          <w:w w:val="60"/>
          <w:sz w:val="13"/>
        </w:rPr>
        <w:t>al nucleare saranno conformi alla tassonomia dell'UE solo se contribuiscono a limitare i cambiamenti climatici («mitigazione dei cambiamenti climatici») e non compromettono in modo significativo alcun obiettivo della tassonomia dell'UE – cfr. la nota esplicativa a margine sinistro.</w:t>
      </w:r>
      <w:r>
        <w:rPr>
          <w:sz w:val="13"/>
        </w:rPr>
        <w:t xml:space="preserve"> </w:t>
      </w:r>
      <w:r>
        <w:rPr>
          <w:w w:val="60"/>
          <w:sz w:val="13"/>
        </w:rPr>
        <w:t xml:space="preserve">I criteri completi per le attività economiche relative al gas fossile e all’energia nucleare conformi alla tassonomia dell’UE sono stabiliti </w:t>
      </w:r>
      <w:r>
        <w:rPr>
          <w:w w:val="75"/>
          <w:sz w:val="13"/>
        </w:rPr>
        <w:t>nel regolamento delegato (UE) 2022/1214 della Commissione.</w:t>
      </w:r>
    </w:p>
    <w:p w14:paraId="01589791" w14:textId="77777777" w:rsidR="008F4BD4" w:rsidRDefault="008F4BD4">
      <w:pPr>
        <w:spacing w:line="261" w:lineRule="auto"/>
        <w:jc w:val="both"/>
        <w:rPr>
          <w:sz w:val="14"/>
        </w:rPr>
        <w:sectPr w:rsidR="008F4BD4">
          <w:pgSz w:w="11910" w:h="16840"/>
          <w:pgMar w:top="640" w:right="0" w:bottom="480" w:left="141" w:header="429" w:footer="293" w:gutter="0"/>
          <w:cols w:space="708"/>
        </w:sectPr>
      </w:pPr>
    </w:p>
    <w:p w14:paraId="3EBB50A5" w14:textId="77777777" w:rsidR="008F4BD4" w:rsidRDefault="008F4BD4">
      <w:pPr>
        <w:pStyle w:val="Corpotesto"/>
        <w:spacing w:before="36"/>
        <w:rPr>
          <w:sz w:val="20"/>
        </w:rPr>
      </w:pPr>
    </w:p>
    <w:tbl>
      <w:tblPr>
        <w:tblStyle w:val="TableNormal"/>
        <w:tblW w:w="0" w:type="auto"/>
        <w:tblInd w:w="134" w:type="dxa"/>
        <w:tblLayout w:type="fixed"/>
        <w:tblLook w:val="01E0" w:firstRow="1" w:lastRow="1" w:firstColumn="1" w:lastColumn="1" w:noHBand="0" w:noVBand="0"/>
      </w:tblPr>
      <w:tblGrid>
        <w:gridCol w:w="2530"/>
        <w:gridCol w:w="8930"/>
      </w:tblGrid>
      <w:tr w:rsidR="008F4BD4" w14:paraId="10F322B6" w14:textId="77777777">
        <w:trPr>
          <w:trHeight w:val="2646"/>
        </w:trPr>
        <w:tc>
          <w:tcPr>
            <w:tcW w:w="2530" w:type="dxa"/>
            <w:shd w:val="clear" w:color="auto" w:fill="F6F6F6"/>
          </w:tcPr>
          <w:p w14:paraId="3311A1E9" w14:textId="77777777" w:rsidR="008F4BD4" w:rsidRDefault="0090341A">
            <w:pPr>
              <w:pStyle w:val="TableParagraph"/>
              <w:spacing w:before="36" w:line="237" w:lineRule="auto"/>
              <w:ind w:left="188" w:right="564"/>
              <w:rPr>
                <w:sz w:val="16"/>
              </w:rPr>
            </w:pPr>
            <w:r>
              <w:rPr>
                <w:rFonts w:ascii="Arial"/>
                <w:b/>
                <w:spacing w:val="-2"/>
                <w:w w:val="80"/>
                <w:sz w:val="15"/>
              </w:rPr>
              <w:t>Le attivit</w:t>
            </w:r>
            <w:r>
              <w:rPr>
                <w:rFonts w:ascii="Arial"/>
                <w:b/>
                <w:spacing w:val="-2"/>
                <w:w w:val="80"/>
                <w:sz w:val="15"/>
              </w:rPr>
              <w:t>à</w:t>
            </w:r>
            <w:r>
              <w:rPr>
                <w:rFonts w:ascii="Arial"/>
                <w:b/>
                <w:spacing w:val="-2"/>
                <w:w w:val="80"/>
                <w:sz w:val="15"/>
              </w:rPr>
              <w:t xml:space="preserve"> di supporto </w:t>
            </w:r>
            <w:r>
              <w:rPr>
                <w:spacing w:val="-2"/>
                <w:w w:val="80"/>
                <w:sz w:val="15"/>
              </w:rPr>
              <w:t xml:space="preserve">consentono direttamente </w:t>
            </w:r>
            <w:r>
              <w:rPr>
                <w:w w:val="70"/>
                <w:sz w:val="15"/>
              </w:rPr>
              <w:t xml:space="preserve">ad altre attività </w:t>
            </w:r>
            <w:r>
              <w:rPr>
                <w:w w:val="80"/>
                <w:sz w:val="15"/>
              </w:rPr>
              <w:t xml:space="preserve">di contribuire in modo sostanziale </w:t>
            </w:r>
            <w:r>
              <w:rPr>
                <w:spacing w:val="-2"/>
                <w:w w:val="80"/>
                <w:sz w:val="15"/>
              </w:rPr>
              <w:t xml:space="preserve">al raggiungimento di </w:t>
            </w:r>
            <w:r>
              <w:rPr>
                <w:w w:val="75"/>
                <w:sz w:val="15"/>
              </w:rPr>
              <w:t xml:space="preserve">un obiettivo ambientale. </w:t>
            </w:r>
            <w:r>
              <w:rPr>
                <w:rFonts w:ascii="Arial"/>
                <w:b/>
                <w:w w:val="80"/>
                <w:sz w:val="15"/>
              </w:rPr>
              <w:t>Le attivit</w:t>
            </w:r>
            <w:r>
              <w:rPr>
                <w:rFonts w:ascii="Arial"/>
                <w:b/>
                <w:w w:val="80"/>
                <w:sz w:val="15"/>
              </w:rPr>
              <w:t>à</w:t>
            </w:r>
            <w:r>
              <w:rPr>
                <w:rFonts w:ascii="Arial"/>
                <w:b/>
                <w:w w:val="80"/>
                <w:sz w:val="15"/>
              </w:rPr>
              <w:t xml:space="preserve"> di transizione </w:t>
            </w:r>
            <w:r>
              <w:rPr>
                <w:w w:val="70"/>
                <w:sz w:val="15"/>
              </w:rPr>
              <w:t xml:space="preserve">sono quelle per le quali non sono ancora </w:t>
            </w:r>
            <w:r>
              <w:rPr>
                <w:w w:val="80"/>
                <w:sz w:val="15"/>
              </w:rPr>
              <w:t xml:space="preserve">disponibili </w:t>
            </w:r>
            <w:r>
              <w:rPr>
                <w:w w:val="70"/>
                <w:sz w:val="15"/>
              </w:rPr>
              <w:t xml:space="preserve">alternative a basse emissioni di carbonio </w:t>
            </w:r>
            <w:r>
              <w:rPr>
                <w:w w:val="80"/>
                <w:sz w:val="15"/>
              </w:rPr>
              <w:t xml:space="preserve">e che, tra l'altro, </w:t>
            </w:r>
            <w:r>
              <w:rPr>
                <w:w w:val="75"/>
                <w:sz w:val="15"/>
              </w:rPr>
              <w:t xml:space="preserve">presentano livelli </w:t>
            </w:r>
            <w:r>
              <w:rPr>
                <w:w w:val="80"/>
                <w:sz w:val="15"/>
              </w:rPr>
              <w:t xml:space="preserve">di emissioni di gas </w:t>
            </w:r>
            <w:r>
              <w:rPr>
                <w:w w:val="75"/>
                <w:sz w:val="15"/>
              </w:rPr>
              <w:t xml:space="preserve">serra corrispondenti alle </w:t>
            </w:r>
            <w:r>
              <w:rPr>
                <w:spacing w:val="-2"/>
                <w:w w:val="80"/>
                <w:sz w:val="15"/>
              </w:rPr>
              <w:t>migliori prestazioni.</w:t>
            </w:r>
          </w:p>
        </w:tc>
        <w:tc>
          <w:tcPr>
            <w:tcW w:w="8930" w:type="dxa"/>
          </w:tcPr>
          <w:p w14:paraId="467D3006" w14:textId="77777777" w:rsidR="008F4BD4" w:rsidRDefault="0090341A">
            <w:pPr>
              <w:pStyle w:val="TableParagraph"/>
              <w:tabs>
                <w:tab w:val="left" w:pos="1264"/>
              </w:tabs>
              <w:spacing w:line="218" w:lineRule="exact"/>
              <w:ind w:left="773"/>
              <w:rPr>
                <w:rFonts w:ascii="Arial"/>
                <w:b/>
              </w:rPr>
            </w:pPr>
            <w:r>
              <w:rPr>
                <w:noProof/>
                <w:position w:val="-3"/>
              </w:rPr>
              <w:drawing>
                <wp:inline distT="0" distB="0" distL="0" distR="0" wp14:anchorId="44A04474" wp14:editId="536EF4B3">
                  <wp:extent cx="130175" cy="130175"/>
                  <wp:effectExtent l="0" t="0" r="0" b="0"/>
                  <wp:docPr id="155" name="Image 155"/>
                  <wp:cNvGraphicFramePr/>
                  <a:graphic xmlns:a="http://schemas.openxmlformats.org/drawingml/2006/main">
                    <a:graphicData uri="http://schemas.openxmlformats.org/drawingml/2006/picture">
                      <pic:pic xmlns:pic="http://schemas.openxmlformats.org/drawingml/2006/picture">
                        <pic:nvPicPr>
                          <pic:cNvPr id="155" name="Image 155"/>
                          <pic:cNvPicPr/>
                        </pic:nvPicPr>
                        <pic:blipFill>
                          <a:blip r:embed="rId21" cstate="print"/>
                          <a:stretch>
                            <a:fillRect/>
                          </a:stretch>
                        </pic:blipFill>
                        <pic:spPr>
                          <a:xfrm>
                            <a:off x="0" y="0"/>
                            <a:ext cx="130175" cy="130175"/>
                          </a:xfrm>
                          <a:prstGeom prst="rect">
                            <a:avLst/>
                          </a:prstGeom>
                        </pic:spPr>
                      </pic:pic>
                    </a:graphicData>
                  </a:graphic>
                </wp:inline>
              </w:drawing>
            </w:r>
            <w:r>
              <w:rPr>
                <w:rFonts w:ascii="Times New Roman"/>
                <w:sz w:val="19"/>
              </w:rPr>
              <w:tab/>
            </w:r>
            <w:bookmarkStart w:id="15" w:name="What_is_the_minimum_share_of_investments"/>
            <w:bookmarkEnd w:id="15"/>
            <w:r>
              <w:rPr>
                <w:rFonts w:ascii="Arial"/>
                <w:b/>
                <w:w w:val="80"/>
                <w:sz w:val="21"/>
              </w:rPr>
              <w:t xml:space="preserve">Qual </w:t>
            </w:r>
            <w:r>
              <w:rPr>
                <w:rFonts w:ascii="Arial"/>
                <w:b/>
                <w:w w:val="80"/>
                <w:sz w:val="21"/>
              </w:rPr>
              <w:t>è</w:t>
            </w:r>
            <w:r>
              <w:rPr>
                <w:rFonts w:ascii="Arial"/>
                <w:b/>
                <w:w w:val="80"/>
                <w:sz w:val="21"/>
              </w:rPr>
              <w:t xml:space="preserve"> la quota minima di investimenti nelle </w:t>
            </w:r>
            <w:r>
              <w:rPr>
                <w:rFonts w:ascii="Arial"/>
                <w:b/>
                <w:spacing w:val="-2"/>
                <w:w w:val="80"/>
                <w:sz w:val="21"/>
              </w:rPr>
              <w:t>attivit</w:t>
            </w:r>
            <w:r>
              <w:rPr>
                <w:rFonts w:ascii="Arial"/>
                <w:b/>
                <w:spacing w:val="-2"/>
                <w:w w:val="80"/>
                <w:sz w:val="21"/>
              </w:rPr>
              <w:t>à</w:t>
            </w:r>
            <w:r>
              <w:rPr>
                <w:rFonts w:ascii="Arial"/>
                <w:b/>
                <w:spacing w:val="-2"/>
                <w:w w:val="80"/>
                <w:sz w:val="21"/>
              </w:rPr>
              <w:t xml:space="preserve"> </w:t>
            </w:r>
            <w:r>
              <w:rPr>
                <w:rFonts w:ascii="Arial"/>
                <w:b/>
                <w:w w:val="80"/>
                <w:sz w:val="21"/>
              </w:rPr>
              <w:t>di transizione e di supporto</w:t>
            </w:r>
            <w:r>
              <w:rPr>
                <w:rFonts w:ascii="Arial"/>
                <w:b/>
                <w:spacing w:val="-2"/>
                <w:w w:val="80"/>
                <w:sz w:val="21"/>
              </w:rPr>
              <w:t>?</w:t>
            </w:r>
          </w:p>
          <w:p w14:paraId="4BA841DA" w14:textId="77777777" w:rsidR="008F4BD4" w:rsidRDefault="0090341A">
            <w:pPr>
              <w:pStyle w:val="TableParagraph"/>
              <w:spacing w:before="149"/>
              <w:ind w:left="1264"/>
              <w:rPr>
                <w:sz w:val="19"/>
              </w:rPr>
            </w:pPr>
            <w:bookmarkStart w:id="16" w:name="0%."/>
            <w:bookmarkEnd w:id="16"/>
            <w:r>
              <w:rPr>
                <w:spacing w:val="-5"/>
                <w:w w:val="85"/>
                <w:sz w:val="18"/>
              </w:rPr>
              <w:t>0%.</w:t>
            </w:r>
          </w:p>
        </w:tc>
      </w:tr>
      <w:tr w:rsidR="008F4BD4" w14:paraId="2CAD0831" w14:textId="77777777">
        <w:trPr>
          <w:trHeight w:val="3554"/>
        </w:trPr>
        <w:tc>
          <w:tcPr>
            <w:tcW w:w="2530" w:type="dxa"/>
          </w:tcPr>
          <w:p w14:paraId="5A8763C7" w14:textId="77777777" w:rsidR="008F4BD4" w:rsidRDefault="008F4BD4">
            <w:pPr>
              <w:pStyle w:val="TableParagraph"/>
              <w:rPr>
                <w:sz w:val="16"/>
              </w:rPr>
            </w:pPr>
          </w:p>
          <w:p w14:paraId="170BA3F6" w14:textId="77777777" w:rsidR="008F4BD4" w:rsidRDefault="008F4BD4">
            <w:pPr>
              <w:pStyle w:val="TableParagraph"/>
              <w:rPr>
                <w:sz w:val="16"/>
              </w:rPr>
            </w:pPr>
          </w:p>
          <w:p w14:paraId="349DBF9A" w14:textId="77777777" w:rsidR="008F4BD4" w:rsidRDefault="008F4BD4">
            <w:pPr>
              <w:pStyle w:val="TableParagraph"/>
              <w:rPr>
                <w:sz w:val="16"/>
              </w:rPr>
            </w:pPr>
          </w:p>
          <w:p w14:paraId="22CC495E" w14:textId="77777777" w:rsidR="008F4BD4" w:rsidRDefault="008F4BD4">
            <w:pPr>
              <w:pStyle w:val="TableParagraph"/>
              <w:rPr>
                <w:sz w:val="16"/>
              </w:rPr>
            </w:pPr>
          </w:p>
          <w:p w14:paraId="12276D7F" w14:textId="77777777" w:rsidR="008F4BD4" w:rsidRDefault="008F4BD4">
            <w:pPr>
              <w:pStyle w:val="TableParagraph"/>
              <w:rPr>
                <w:sz w:val="16"/>
              </w:rPr>
            </w:pPr>
          </w:p>
          <w:p w14:paraId="0DA06C85" w14:textId="77777777" w:rsidR="008F4BD4" w:rsidRDefault="008F4BD4">
            <w:pPr>
              <w:pStyle w:val="TableParagraph"/>
              <w:rPr>
                <w:sz w:val="16"/>
              </w:rPr>
            </w:pPr>
          </w:p>
          <w:p w14:paraId="5E6FD373" w14:textId="77777777" w:rsidR="008F4BD4" w:rsidRDefault="008F4BD4">
            <w:pPr>
              <w:pStyle w:val="TableParagraph"/>
              <w:rPr>
                <w:sz w:val="16"/>
              </w:rPr>
            </w:pPr>
          </w:p>
          <w:p w14:paraId="030FD845" w14:textId="77777777" w:rsidR="008F4BD4" w:rsidRDefault="008F4BD4">
            <w:pPr>
              <w:pStyle w:val="TableParagraph"/>
              <w:spacing w:before="105"/>
              <w:rPr>
                <w:sz w:val="16"/>
              </w:rPr>
            </w:pPr>
          </w:p>
          <w:p w14:paraId="11E87B5A" w14:textId="77777777" w:rsidR="008F4BD4" w:rsidRDefault="0090341A">
            <w:pPr>
              <w:pStyle w:val="TableParagraph"/>
              <w:spacing w:line="237" w:lineRule="auto"/>
              <w:ind w:left="188" w:right="394"/>
              <w:rPr>
                <w:sz w:val="16"/>
              </w:rPr>
            </w:pPr>
            <w:r>
              <w:rPr>
                <w:noProof/>
                <w:sz w:val="16"/>
              </w:rPr>
              <mc:AlternateContent>
                <mc:Choice Requires="wpg">
                  <w:drawing>
                    <wp:anchor distT="0" distB="0" distL="0" distR="0" simplePos="0" relativeHeight="251739136" behindDoc="1" locked="0" layoutInCell="1" allowOverlap="1" wp14:anchorId="62AE59B5" wp14:editId="55B4570F">
                      <wp:simplePos x="0" y="0"/>
                      <wp:positionH relativeFrom="column">
                        <wp:posOffset>0</wp:posOffset>
                      </wp:positionH>
                      <wp:positionV relativeFrom="paragraph">
                        <wp:posOffset>-521618</wp:posOffset>
                      </wp:positionV>
                      <wp:extent cx="1606550" cy="2068830"/>
                      <wp:effectExtent l="0" t="0" r="0" b="0"/>
                      <wp:wrapNone/>
                      <wp:docPr id="156" name="Group 156"/>
                      <wp:cNvGraphicFramePr/>
                      <a:graphic xmlns:a="http://schemas.openxmlformats.org/drawingml/2006/main">
                        <a:graphicData uri="http://schemas.microsoft.com/office/word/2010/wordprocessingGroup">
                          <wpg:wgp>
                            <wpg:cNvGrpSpPr/>
                            <wpg:grpSpPr>
                              <a:xfrm>
                                <a:off x="0" y="0"/>
                                <a:ext cx="1606550" cy="2068830"/>
                                <a:chOff x="0" y="0"/>
                                <a:chExt cx="1606550" cy="2068830"/>
                              </a:xfrm>
                            </wpg:grpSpPr>
                            <wps:wsp>
                              <wps:cNvPr id="157" name="Graphic 157"/>
                              <wps:cNvSpPr/>
                              <wps:spPr>
                                <a:xfrm>
                                  <a:off x="0" y="0"/>
                                  <a:ext cx="1606550" cy="2068830"/>
                                </a:xfrm>
                                <a:custGeom>
                                  <a:avLst/>
                                  <a:gdLst/>
                                  <a:ahLst/>
                                  <a:cxnLst/>
                                  <a:rect l="l" t="t" r="r" b="b"/>
                                  <a:pathLst>
                                    <a:path w="1606550" h="2068830">
                                      <a:moveTo>
                                        <a:pt x="1606296" y="0"/>
                                      </a:moveTo>
                                      <a:lnTo>
                                        <a:pt x="0" y="0"/>
                                      </a:lnTo>
                                      <a:lnTo>
                                        <a:pt x="0" y="2068829"/>
                                      </a:lnTo>
                                      <a:lnTo>
                                        <a:pt x="1606296" y="2068829"/>
                                      </a:lnTo>
                                      <a:lnTo>
                                        <a:pt x="1606296" y="0"/>
                                      </a:lnTo>
                                      <a:close/>
                                    </a:path>
                                  </a:pathLst>
                                </a:custGeom>
                                <a:solidFill>
                                  <a:srgbClr val="F6F6F6"/>
                                </a:solidFill>
                              </wps:spPr>
                              <wps:bodyPr wrap="square" lIns="0" tIns="0" rIns="0" bIns="0" rtlCol="0">
                                <a:prstTxWarp prst="textNoShape">
                                  <a:avLst/>
                                </a:prstTxWarp>
                              </wps:bodyPr>
                            </wps:wsp>
                            <wps:wsp>
                              <wps:cNvPr id="158" name="Graphic 158"/>
                              <wps:cNvSpPr/>
                              <wps:spPr>
                                <a:xfrm>
                                  <a:off x="75133" y="25653"/>
                                  <a:ext cx="271780" cy="258445"/>
                                </a:xfrm>
                                <a:custGeom>
                                  <a:avLst/>
                                  <a:gdLst/>
                                  <a:ahLst/>
                                  <a:cxnLst/>
                                  <a:rect l="l" t="t" r="r" b="b"/>
                                  <a:pathLst>
                                    <a:path w="271780" h="258445">
                                      <a:moveTo>
                                        <a:pt x="271360" y="128955"/>
                                      </a:moveTo>
                                      <a:lnTo>
                                        <a:pt x="269494" y="117983"/>
                                      </a:lnTo>
                                      <a:lnTo>
                                        <a:pt x="264807" y="88836"/>
                                      </a:lnTo>
                                      <a:lnTo>
                                        <a:pt x="245859" y="53416"/>
                                      </a:lnTo>
                                      <a:lnTo>
                                        <a:pt x="216763" y="25387"/>
                                      </a:lnTo>
                                      <a:lnTo>
                                        <a:pt x="215874" y="24955"/>
                                      </a:lnTo>
                                      <a:lnTo>
                                        <a:pt x="211861" y="22948"/>
                                      </a:lnTo>
                                      <a:lnTo>
                                        <a:pt x="179717" y="6883"/>
                                      </a:lnTo>
                                      <a:lnTo>
                                        <a:pt x="178917" y="6756"/>
                                      </a:lnTo>
                                      <a:lnTo>
                                        <a:pt x="178562" y="6578"/>
                                      </a:lnTo>
                                      <a:lnTo>
                                        <a:pt x="163220" y="4229"/>
                                      </a:lnTo>
                                      <a:lnTo>
                                        <a:pt x="136944" y="0"/>
                                      </a:lnTo>
                                      <a:lnTo>
                                        <a:pt x="135686" y="0"/>
                                      </a:lnTo>
                                      <a:lnTo>
                                        <a:pt x="92798" y="6578"/>
                                      </a:lnTo>
                                      <a:lnTo>
                                        <a:pt x="87312" y="9271"/>
                                      </a:lnTo>
                                      <a:lnTo>
                                        <a:pt x="83273" y="10045"/>
                                      </a:lnTo>
                                      <a:lnTo>
                                        <a:pt x="74930" y="15354"/>
                                      </a:lnTo>
                                      <a:lnTo>
                                        <a:pt x="55549" y="24879"/>
                                      </a:lnTo>
                                      <a:lnTo>
                                        <a:pt x="46545" y="33439"/>
                                      </a:lnTo>
                                      <a:lnTo>
                                        <a:pt x="40259" y="37439"/>
                                      </a:lnTo>
                                      <a:lnTo>
                                        <a:pt x="35750" y="43700"/>
                                      </a:lnTo>
                                      <a:lnTo>
                                        <a:pt x="26187" y="52793"/>
                                      </a:lnTo>
                                      <a:lnTo>
                                        <a:pt x="16802" y="70040"/>
                                      </a:lnTo>
                                      <a:lnTo>
                                        <a:pt x="11036" y="78054"/>
                                      </a:lnTo>
                                      <a:lnTo>
                                        <a:pt x="10058" y="82423"/>
                                      </a:lnTo>
                                      <a:lnTo>
                                        <a:pt x="6921" y="88201"/>
                                      </a:lnTo>
                                      <a:lnTo>
                                        <a:pt x="863" y="123837"/>
                                      </a:lnTo>
                                      <a:lnTo>
                                        <a:pt x="0" y="127749"/>
                                      </a:lnTo>
                                      <a:lnTo>
                                        <a:pt x="88" y="128371"/>
                                      </a:lnTo>
                                      <a:lnTo>
                                        <a:pt x="0" y="128955"/>
                                      </a:lnTo>
                                      <a:lnTo>
                                        <a:pt x="3619" y="150304"/>
                                      </a:lnTo>
                                      <a:lnTo>
                                        <a:pt x="6553" y="168529"/>
                                      </a:lnTo>
                                      <a:lnTo>
                                        <a:pt x="6794" y="168986"/>
                                      </a:lnTo>
                                      <a:lnTo>
                                        <a:pt x="6921" y="169722"/>
                                      </a:lnTo>
                                      <a:lnTo>
                                        <a:pt x="19862" y="193522"/>
                                      </a:lnTo>
                                      <a:lnTo>
                                        <a:pt x="25501" y="204076"/>
                                      </a:lnTo>
                                      <a:lnTo>
                                        <a:pt x="25742" y="204330"/>
                                      </a:lnTo>
                                      <a:lnTo>
                                        <a:pt x="26187" y="205117"/>
                                      </a:lnTo>
                                      <a:lnTo>
                                        <a:pt x="51015" y="228727"/>
                                      </a:lnTo>
                                      <a:lnTo>
                                        <a:pt x="54597" y="232181"/>
                                      </a:lnTo>
                                      <a:lnTo>
                                        <a:pt x="55549" y="233032"/>
                                      </a:lnTo>
                                      <a:lnTo>
                                        <a:pt x="92798" y="251345"/>
                                      </a:lnTo>
                                      <a:lnTo>
                                        <a:pt x="135686" y="257911"/>
                                      </a:lnTo>
                                      <a:lnTo>
                                        <a:pt x="178562" y="251345"/>
                                      </a:lnTo>
                                      <a:lnTo>
                                        <a:pt x="186055" y="247662"/>
                                      </a:lnTo>
                                      <a:lnTo>
                                        <a:pt x="188087" y="247269"/>
                                      </a:lnTo>
                                      <a:lnTo>
                                        <a:pt x="192252" y="244614"/>
                                      </a:lnTo>
                                      <a:lnTo>
                                        <a:pt x="215811" y="233032"/>
                                      </a:lnTo>
                                      <a:lnTo>
                                        <a:pt x="226695" y="222681"/>
                                      </a:lnTo>
                                      <a:lnTo>
                                        <a:pt x="231101" y="219875"/>
                                      </a:lnTo>
                                      <a:lnTo>
                                        <a:pt x="234238" y="215519"/>
                                      </a:lnTo>
                                      <a:lnTo>
                                        <a:pt x="245173" y="205117"/>
                                      </a:lnTo>
                                      <a:lnTo>
                                        <a:pt x="255892" y="185407"/>
                                      </a:lnTo>
                                      <a:lnTo>
                                        <a:pt x="260324" y="179260"/>
                                      </a:lnTo>
                                      <a:lnTo>
                                        <a:pt x="261061" y="175920"/>
                                      </a:lnTo>
                                      <a:lnTo>
                                        <a:pt x="264439" y="169722"/>
                                      </a:lnTo>
                                      <a:lnTo>
                                        <a:pt x="270916" y="131546"/>
                                      </a:lnTo>
                                      <a:lnTo>
                                        <a:pt x="271360" y="129565"/>
                                      </a:lnTo>
                                      <a:lnTo>
                                        <a:pt x="271310" y="129260"/>
                                      </a:lnTo>
                                      <a:lnTo>
                                        <a:pt x="271360" y="128955"/>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59" name="Image 159"/>
                                <pic:cNvPicPr/>
                              </pic:nvPicPr>
                              <pic:blipFill>
                                <a:blip r:embed="rId45" cstate="print"/>
                                <a:stretch>
                                  <a:fillRect/>
                                </a:stretch>
                              </pic:blipFill>
                              <pic:spPr>
                                <a:xfrm>
                                  <a:off x="115420" y="64214"/>
                                  <a:ext cx="185427" cy="175956"/>
                                </a:xfrm>
                                <a:prstGeom prst="rect">
                                  <a:avLst/>
                                </a:prstGeom>
                              </pic:spPr>
                            </pic:pic>
                            <wps:wsp>
                              <wps:cNvPr id="160" name="Graphic 160"/>
                              <wps:cNvSpPr/>
                              <wps:spPr>
                                <a:xfrm>
                                  <a:off x="80217" y="30460"/>
                                  <a:ext cx="260985" cy="248285"/>
                                </a:xfrm>
                                <a:custGeom>
                                  <a:avLst/>
                                  <a:gdLst/>
                                  <a:ahLst/>
                                  <a:cxnLst/>
                                  <a:rect l="l" t="t" r="r" b="b"/>
                                  <a:pathLst>
                                    <a:path w="260985" h="248285">
                                      <a:moveTo>
                                        <a:pt x="130603" y="247667"/>
                                      </a:moveTo>
                                      <a:lnTo>
                                        <a:pt x="79705" y="237940"/>
                                      </a:lnTo>
                                      <a:lnTo>
                                        <a:pt x="38198" y="211436"/>
                                      </a:lnTo>
                                      <a:lnTo>
                                        <a:pt x="10243" y="172163"/>
                                      </a:lnTo>
                                      <a:lnTo>
                                        <a:pt x="0" y="124134"/>
                                      </a:lnTo>
                                      <a:lnTo>
                                        <a:pt x="10243" y="76011"/>
                                      </a:lnTo>
                                      <a:lnTo>
                                        <a:pt x="38198" y="36532"/>
                                      </a:lnTo>
                                      <a:lnTo>
                                        <a:pt x="79836" y="9735"/>
                                      </a:lnTo>
                                      <a:lnTo>
                                        <a:pt x="80144" y="9735"/>
                                      </a:lnTo>
                                      <a:lnTo>
                                        <a:pt x="130603" y="0"/>
                                      </a:lnTo>
                                      <a:lnTo>
                                        <a:pt x="181402" y="9735"/>
                                      </a:lnTo>
                                      <a:lnTo>
                                        <a:pt x="202792" y="23501"/>
                                      </a:lnTo>
                                      <a:lnTo>
                                        <a:pt x="130603" y="23501"/>
                                      </a:lnTo>
                                      <a:lnTo>
                                        <a:pt x="89551" y="31419"/>
                                      </a:lnTo>
                                      <a:lnTo>
                                        <a:pt x="56108" y="52953"/>
                                      </a:lnTo>
                                      <a:lnTo>
                                        <a:pt x="33601" y="84768"/>
                                      </a:lnTo>
                                      <a:lnTo>
                                        <a:pt x="25359" y="123532"/>
                                      </a:lnTo>
                                      <a:lnTo>
                                        <a:pt x="33601" y="162390"/>
                                      </a:lnTo>
                                      <a:lnTo>
                                        <a:pt x="56108" y="194412"/>
                                      </a:lnTo>
                                      <a:lnTo>
                                        <a:pt x="89551" y="216153"/>
                                      </a:lnTo>
                                      <a:lnTo>
                                        <a:pt x="130603" y="224165"/>
                                      </a:lnTo>
                                      <a:lnTo>
                                        <a:pt x="202856" y="224165"/>
                                      </a:lnTo>
                                      <a:lnTo>
                                        <a:pt x="181267" y="237940"/>
                                      </a:lnTo>
                                      <a:lnTo>
                                        <a:pt x="181578" y="237940"/>
                                      </a:lnTo>
                                      <a:lnTo>
                                        <a:pt x="130603" y="247667"/>
                                      </a:lnTo>
                                      <a:close/>
                                    </a:path>
                                    <a:path w="260985" h="248285">
                                      <a:moveTo>
                                        <a:pt x="202856" y="224165"/>
                                      </a:moveTo>
                                      <a:lnTo>
                                        <a:pt x="130603" y="224165"/>
                                      </a:lnTo>
                                      <a:lnTo>
                                        <a:pt x="172142" y="216153"/>
                                      </a:lnTo>
                                      <a:lnTo>
                                        <a:pt x="171800" y="216153"/>
                                      </a:lnTo>
                                      <a:lnTo>
                                        <a:pt x="205097" y="194714"/>
                                      </a:lnTo>
                                      <a:lnTo>
                                        <a:pt x="227604" y="162898"/>
                                      </a:lnTo>
                                      <a:lnTo>
                                        <a:pt x="235846" y="124134"/>
                                      </a:lnTo>
                                      <a:lnTo>
                                        <a:pt x="227515" y="85276"/>
                                      </a:lnTo>
                                      <a:lnTo>
                                        <a:pt x="204860" y="53254"/>
                                      </a:lnTo>
                                      <a:lnTo>
                                        <a:pt x="171242" y="31419"/>
                                      </a:lnTo>
                                      <a:lnTo>
                                        <a:pt x="170907" y="31419"/>
                                      </a:lnTo>
                                      <a:lnTo>
                                        <a:pt x="130603" y="23501"/>
                                      </a:lnTo>
                                      <a:lnTo>
                                        <a:pt x="202792" y="23501"/>
                                      </a:lnTo>
                                      <a:lnTo>
                                        <a:pt x="222691" y="36306"/>
                                      </a:lnTo>
                                      <a:lnTo>
                                        <a:pt x="250428" y="75757"/>
                                      </a:lnTo>
                                      <a:lnTo>
                                        <a:pt x="260446" y="123532"/>
                                      </a:lnTo>
                                      <a:lnTo>
                                        <a:pt x="260572" y="124134"/>
                                      </a:lnTo>
                                      <a:lnTo>
                                        <a:pt x="250393" y="172163"/>
                                      </a:lnTo>
                                      <a:lnTo>
                                        <a:pt x="250339" y="172417"/>
                                      </a:lnTo>
                                      <a:lnTo>
                                        <a:pt x="222453" y="211662"/>
                                      </a:lnTo>
                                      <a:lnTo>
                                        <a:pt x="202856" y="224165"/>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7F305CCD" id="Group 156" o:spid="_x0000_s1026" style="position:absolute;margin-left:0;margin-top:-41.05pt;width:126.5pt;height:162.9pt;z-index:-251577344;mso-wrap-distance-left:0;mso-wrap-distance-right:0" coordsize="16065,206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">
                      <v:shape id="Graphic 157" o:spid="_x0000_s1027" style="position:absolute;width:16065;height:20688;visibility:visible;mso-wrap-style:square;v-text-anchor:top" coordsize="1606550,2068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" path="m1606296,l,,,2068829r1606296,l1606296,xe" fillcolor="#f6f6f6" stroked="f">
                        <v:path arrowok="t"/>
                      </v:shape>
                      <v:shape id="Graphic 158" o:spid="_x0000_s1028" style="position:absolute;left:751;top:256;width:2718;height:2584;visibility:visible;mso-wrap-style:square;v-text-anchor:top" coordsize="271780,258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" path="m271360,128955r-1866,-10972l264807,88836,245859,53416,216763,25387r-889,-432l211861,22948,179717,6883r-800,-127l178562,6578,163220,4229,136944,r-1258,l92798,6578,87312,9271r-4039,774l74930,15354,55549,24879r-9004,8560l40259,37439r-4509,6261l26187,52793,16802,70040r-5766,8014l10058,82423,6921,88201,863,123837,,127749r88,622l,128955r3619,21349l6553,168529r241,457l6921,169722r12941,23800l25501,204076r241,254l26187,205117r24828,23610l54597,232181r952,851l92798,251345r42888,6566l178562,251345r7493,-3683l188087,247269r4165,-2655l215811,233032r10884,-10351l231101,219875r3137,-4356l245173,205117r10719,-19710l260324,179260r737,-3340l264439,169722r6477,-38176l271360,129565r-50,-305l271360,128955xe" fillcolor="#9d9d9c" stroked="f">
                        <v:path arrowok="t"/>
                      </v:shape>
                      <v:shape id="Image 159" o:spid="_x0000_s1029" type="#_x0000_t75" style="position:absolute;left:1154;top:642;width:1854;height:1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">
                        <v:imagedata r:id="rId46" o:title=""/>
                      </v:shape>
                      <v:shape id="Graphic 160" o:spid="_x0000_s1030" style="position:absolute;left:802;top:304;width:2610;height:2483;visibility:visible;mso-wrap-style:square;v-text-anchor:top" coordsize="260985,24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" path="m130603,247667l79705,237940,38198,211436,10243,172163,,124134,10243,76011,38198,36532,79836,9735r308,l130603,r50799,9735l202792,23501r-72189,l89551,31419,56108,52953,33601,84768r-8242,38764l33601,162390r22507,32022l89551,216153r41052,8012l202856,224165r-21589,13775l181578,237940r-50975,9727xem202856,224165r-72253,l172142,216153r-342,l205097,194714r22507,-31816l235846,124134,227515,85276,204860,53254,171242,31419r-335,l130603,23501r72189,l222691,36306r27737,39451l260446,123532r126,602l250393,172163r-54,254l222453,211662r-19597,12503xe" fillcolor="#d2d2d2" stroked="f">
                        <v:path arrowok="t"/>
                      </v:shape>
                    </v:group>
                  </w:pict>
                </mc:Fallback>
              </mc:AlternateContent>
            </w:r>
            <w:r>
              <w:rPr>
                <w:w w:val="70"/>
                <w:sz w:val="15"/>
              </w:rPr>
              <w:t xml:space="preserve">Sono investimenti </w:t>
            </w:r>
            <w:r>
              <w:rPr>
                <w:w w:val="70"/>
                <w:sz w:val="15"/>
              </w:rPr>
              <w:t xml:space="preserve">sostenibili con </w:t>
            </w:r>
            <w:r>
              <w:rPr>
                <w:w w:val="80"/>
                <w:sz w:val="15"/>
              </w:rPr>
              <w:t xml:space="preserve">un obiettivo ambientale che </w:t>
            </w:r>
            <w:r>
              <w:rPr>
                <w:rFonts w:ascii="Arial"/>
                <w:b/>
                <w:w w:val="80"/>
                <w:sz w:val="15"/>
              </w:rPr>
              <w:t xml:space="preserve">non tengono </w:t>
            </w:r>
            <w:r>
              <w:rPr>
                <w:rFonts w:ascii="Arial"/>
                <w:b/>
                <w:w w:val="85"/>
                <w:sz w:val="15"/>
              </w:rPr>
              <w:t xml:space="preserve">conto dei criteri </w:t>
            </w:r>
            <w:r>
              <w:rPr>
                <w:w w:val="85"/>
                <w:sz w:val="15"/>
              </w:rPr>
              <w:t xml:space="preserve">per </w:t>
            </w:r>
            <w:r>
              <w:rPr>
                <w:spacing w:val="-2"/>
                <w:w w:val="70"/>
                <w:sz w:val="15"/>
              </w:rPr>
              <w:t xml:space="preserve">le attività </w:t>
            </w:r>
            <w:r>
              <w:rPr>
                <w:w w:val="70"/>
                <w:sz w:val="15"/>
              </w:rPr>
              <w:t xml:space="preserve">economiche sostenibili dal punto di vista ambientale </w:t>
            </w:r>
            <w:r>
              <w:rPr>
                <w:spacing w:val="-2"/>
                <w:w w:val="70"/>
                <w:sz w:val="15"/>
              </w:rPr>
              <w:t xml:space="preserve">ai sensi della </w:t>
            </w:r>
            <w:r>
              <w:rPr>
                <w:w w:val="85"/>
                <w:sz w:val="15"/>
              </w:rPr>
              <w:t>tassonomia dell'UE.</w:t>
            </w:r>
          </w:p>
        </w:tc>
        <w:tc>
          <w:tcPr>
            <w:tcW w:w="8930" w:type="dxa"/>
          </w:tcPr>
          <w:p w14:paraId="1ED0EC97" w14:textId="77777777" w:rsidR="008F4BD4" w:rsidRDefault="0090341A">
            <w:pPr>
              <w:pStyle w:val="TableParagraph"/>
              <w:ind w:left="1264"/>
              <w:rPr>
                <w:rFonts w:ascii="Arial"/>
                <w:b/>
                <w:sz w:val="24"/>
              </w:rPr>
            </w:pPr>
            <w:r>
              <w:rPr>
                <w:rFonts w:ascii="Arial"/>
                <w:b/>
                <w:noProof/>
                <w:sz w:val="24"/>
              </w:rPr>
              <mc:AlternateContent>
                <mc:Choice Requires="wpg">
                  <w:drawing>
                    <wp:anchor distT="0" distB="0" distL="0" distR="0" simplePos="0" relativeHeight="251745280" behindDoc="1" locked="0" layoutInCell="1" allowOverlap="1" wp14:anchorId="027CC048" wp14:editId="06E937DE">
                      <wp:simplePos x="0" y="0"/>
                      <wp:positionH relativeFrom="column">
                        <wp:posOffset>312212</wp:posOffset>
                      </wp:positionH>
                      <wp:positionV relativeFrom="paragraph">
                        <wp:posOffset>12450</wp:posOffset>
                      </wp:positionV>
                      <wp:extent cx="351790" cy="351790"/>
                      <wp:effectExtent l="0" t="0" r="0" b="0"/>
                      <wp:wrapNone/>
                      <wp:docPr id="161" name="Group 161"/>
                      <wp:cNvGraphicFramePr/>
                      <a:graphic xmlns:a="http://schemas.openxmlformats.org/drawingml/2006/main">
                        <a:graphicData uri="http://schemas.microsoft.com/office/word/2010/wordprocessingGroup">
                          <wpg:wgp>
                            <wpg:cNvGrpSpPr/>
                            <wpg:grpSpPr>
                              <a:xfrm>
                                <a:off x="0" y="0"/>
                                <a:ext cx="351790" cy="351790"/>
                                <a:chOff x="0" y="0"/>
                                <a:chExt cx="351790" cy="351790"/>
                              </a:xfrm>
                            </wpg:grpSpPr>
                            <wps:wsp>
                              <wps:cNvPr id="162" name="Graphic 162"/>
                              <wps:cNvSpPr/>
                              <wps:spPr>
                                <a:xfrm>
                                  <a:off x="-8" y="5"/>
                                  <a:ext cx="351790" cy="351790"/>
                                </a:xfrm>
                                <a:custGeom>
                                  <a:avLst/>
                                  <a:gdLst/>
                                  <a:ahLst/>
                                  <a:cxnLst/>
                                  <a:rect l="l" t="t" r="r" b="b"/>
                                  <a:pathLst>
                                    <a:path w="351790" h="351790">
                                      <a:moveTo>
                                        <a:pt x="351459" y="175666"/>
                                      </a:moveTo>
                                      <a:lnTo>
                                        <a:pt x="349783" y="163296"/>
                                      </a:lnTo>
                                      <a:lnTo>
                                        <a:pt x="345567" y="129832"/>
                                      </a:lnTo>
                                      <a:lnTo>
                                        <a:pt x="328218" y="87858"/>
                                      </a:lnTo>
                                      <a:lnTo>
                                        <a:pt x="301053" y="52222"/>
                                      </a:lnTo>
                                      <a:lnTo>
                                        <a:pt x="265747" y="24599"/>
                                      </a:lnTo>
                                      <a:lnTo>
                                        <a:pt x="264541" y="24091"/>
                                      </a:lnTo>
                                      <a:lnTo>
                                        <a:pt x="259308" y="21844"/>
                                      </a:lnTo>
                                      <a:lnTo>
                                        <a:pt x="223964" y="6629"/>
                                      </a:lnTo>
                                      <a:lnTo>
                                        <a:pt x="222923" y="6489"/>
                                      </a:lnTo>
                                      <a:lnTo>
                                        <a:pt x="222440" y="6273"/>
                                      </a:lnTo>
                                      <a:lnTo>
                                        <a:pt x="205320" y="3975"/>
                                      </a:lnTo>
                                      <a:lnTo>
                                        <a:pt x="177368" y="0"/>
                                      </a:lnTo>
                                      <a:lnTo>
                                        <a:pt x="175729" y="0"/>
                                      </a:lnTo>
                                      <a:lnTo>
                                        <a:pt x="129413" y="6223"/>
                                      </a:lnTo>
                                      <a:lnTo>
                                        <a:pt x="129006" y="6273"/>
                                      </a:lnTo>
                                      <a:lnTo>
                                        <a:pt x="87033" y="23990"/>
                                      </a:lnTo>
                                      <a:lnTo>
                                        <a:pt x="51473" y="51447"/>
                                      </a:lnTo>
                                      <a:lnTo>
                                        <a:pt x="26517" y="83731"/>
                                      </a:lnTo>
                                      <a:lnTo>
                                        <a:pt x="24574" y="86220"/>
                                      </a:lnTo>
                                      <a:lnTo>
                                        <a:pt x="23990" y="87007"/>
                                      </a:lnTo>
                                      <a:lnTo>
                                        <a:pt x="13284" y="112369"/>
                                      </a:lnTo>
                                      <a:lnTo>
                                        <a:pt x="6629" y="127774"/>
                                      </a:lnTo>
                                      <a:lnTo>
                                        <a:pt x="6540" y="128308"/>
                                      </a:lnTo>
                                      <a:lnTo>
                                        <a:pt x="6273" y="128968"/>
                                      </a:lnTo>
                                      <a:lnTo>
                                        <a:pt x="3517" y="149428"/>
                                      </a:lnTo>
                                      <a:lnTo>
                                        <a:pt x="0" y="174015"/>
                                      </a:lnTo>
                                      <a:lnTo>
                                        <a:pt x="101" y="174879"/>
                                      </a:lnTo>
                                      <a:lnTo>
                                        <a:pt x="0" y="175666"/>
                                      </a:lnTo>
                                      <a:lnTo>
                                        <a:pt x="3289" y="200228"/>
                                      </a:lnTo>
                                      <a:lnTo>
                                        <a:pt x="5880" y="220726"/>
                                      </a:lnTo>
                                      <a:lnTo>
                                        <a:pt x="6134" y="221361"/>
                                      </a:lnTo>
                                      <a:lnTo>
                                        <a:pt x="6273" y="222364"/>
                                      </a:lnTo>
                                      <a:lnTo>
                                        <a:pt x="18516" y="251383"/>
                                      </a:lnTo>
                                      <a:lnTo>
                                        <a:pt x="23241" y="262813"/>
                                      </a:lnTo>
                                      <a:lnTo>
                                        <a:pt x="23482" y="263144"/>
                                      </a:lnTo>
                                      <a:lnTo>
                                        <a:pt x="23990" y="264325"/>
                                      </a:lnTo>
                                      <a:lnTo>
                                        <a:pt x="46736" y="293763"/>
                                      </a:lnTo>
                                      <a:lnTo>
                                        <a:pt x="50406" y="298577"/>
                                      </a:lnTo>
                                      <a:lnTo>
                                        <a:pt x="50571" y="298716"/>
                                      </a:lnTo>
                                      <a:lnTo>
                                        <a:pt x="51473" y="299872"/>
                                      </a:lnTo>
                                      <a:lnTo>
                                        <a:pt x="87033" y="327342"/>
                                      </a:lnTo>
                                      <a:lnTo>
                                        <a:pt x="129006" y="345046"/>
                                      </a:lnTo>
                                      <a:lnTo>
                                        <a:pt x="175729" y="351320"/>
                                      </a:lnTo>
                                      <a:lnTo>
                                        <a:pt x="222440" y="345046"/>
                                      </a:lnTo>
                                      <a:lnTo>
                                        <a:pt x="264426" y="327342"/>
                                      </a:lnTo>
                                      <a:lnTo>
                                        <a:pt x="299986" y="299872"/>
                                      </a:lnTo>
                                      <a:lnTo>
                                        <a:pt x="327456" y="264325"/>
                                      </a:lnTo>
                                      <a:lnTo>
                                        <a:pt x="345173" y="222364"/>
                                      </a:lnTo>
                                      <a:lnTo>
                                        <a:pt x="349656" y="189001"/>
                                      </a:lnTo>
                                      <a:lnTo>
                                        <a:pt x="351459" y="176479"/>
                                      </a:lnTo>
                                      <a:lnTo>
                                        <a:pt x="351396" y="176060"/>
                                      </a:lnTo>
                                      <a:lnTo>
                                        <a:pt x="351459" y="175666"/>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63" name="Image 163"/>
                                <pic:cNvPicPr/>
                              </pic:nvPicPr>
                              <pic:blipFill>
                                <a:blip r:embed="rId47" cstate="print"/>
                                <a:stretch>
                                  <a:fillRect/>
                                </a:stretch>
                              </pic:blipFill>
                              <pic:spPr>
                                <a:xfrm>
                                  <a:off x="52168" y="52524"/>
                                  <a:ext cx="240165" cy="239680"/>
                                </a:xfrm>
                                <a:prstGeom prst="rect">
                                  <a:avLst/>
                                </a:prstGeom>
                              </pic:spPr>
                            </pic:pic>
                            <wps:wsp>
                              <wps:cNvPr id="164" name="Graphic 164"/>
                              <wps:cNvSpPr/>
                              <wps:spPr>
                                <a:xfrm>
                                  <a:off x="6575" y="6534"/>
                                  <a:ext cx="337820" cy="337820"/>
                                </a:xfrm>
                                <a:custGeom>
                                  <a:avLst/>
                                  <a:gdLst/>
                                  <a:ahLst/>
                                  <a:cxnLst/>
                                  <a:rect l="l" t="t" r="r" b="b"/>
                                  <a:pathLst>
                                    <a:path w="337820" h="337820">
                                      <a:moveTo>
                                        <a:pt x="169156" y="337362"/>
                                      </a:moveTo>
                                      <a:lnTo>
                                        <a:pt x="124122" y="331339"/>
                                      </a:lnTo>
                                      <a:lnTo>
                                        <a:pt x="83696" y="314348"/>
                                      </a:lnTo>
                                      <a:lnTo>
                                        <a:pt x="49474" y="288009"/>
                                      </a:lnTo>
                                      <a:lnTo>
                                        <a:pt x="23053" y="253941"/>
                                      </a:lnTo>
                                      <a:lnTo>
                                        <a:pt x="6150" y="214047"/>
                                      </a:lnTo>
                                      <a:lnTo>
                                        <a:pt x="0" y="169091"/>
                                      </a:lnTo>
                                      <a:lnTo>
                                        <a:pt x="6029" y="124360"/>
                                      </a:lnTo>
                                      <a:lnTo>
                                        <a:pt x="23053" y="84028"/>
                                      </a:lnTo>
                                      <a:lnTo>
                                        <a:pt x="49474" y="49763"/>
                                      </a:lnTo>
                                      <a:lnTo>
                                        <a:pt x="83696" y="23226"/>
                                      </a:lnTo>
                                      <a:lnTo>
                                        <a:pt x="124257" y="6027"/>
                                      </a:lnTo>
                                      <a:lnTo>
                                        <a:pt x="124544" y="6027"/>
                                      </a:lnTo>
                                      <a:lnTo>
                                        <a:pt x="169156" y="0"/>
                                      </a:lnTo>
                                      <a:lnTo>
                                        <a:pt x="214129" y="6027"/>
                                      </a:lnTo>
                                      <a:lnTo>
                                        <a:pt x="254404" y="23044"/>
                                      </a:lnTo>
                                      <a:lnTo>
                                        <a:pt x="265957" y="32012"/>
                                      </a:lnTo>
                                      <a:lnTo>
                                        <a:pt x="169156" y="32012"/>
                                      </a:lnTo>
                                      <a:lnTo>
                                        <a:pt x="125970" y="39012"/>
                                      </a:lnTo>
                                      <a:lnTo>
                                        <a:pt x="88539" y="58463"/>
                                      </a:lnTo>
                                      <a:lnTo>
                                        <a:pt x="59070" y="88039"/>
                                      </a:lnTo>
                                      <a:lnTo>
                                        <a:pt x="39769" y="125416"/>
                                      </a:lnTo>
                                      <a:lnTo>
                                        <a:pt x="32845" y="168270"/>
                                      </a:lnTo>
                                      <a:lnTo>
                                        <a:pt x="39769" y="211210"/>
                                      </a:lnTo>
                                      <a:lnTo>
                                        <a:pt x="59070" y="248791"/>
                                      </a:lnTo>
                                      <a:lnTo>
                                        <a:pt x="88539" y="278610"/>
                                      </a:lnTo>
                                      <a:lnTo>
                                        <a:pt x="125970" y="298264"/>
                                      </a:lnTo>
                                      <a:lnTo>
                                        <a:pt x="169156" y="305349"/>
                                      </a:lnTo>
                                      <a:lnTo>
                                        <a:pt x="265976" y="305349"/>
                                      </a:lnTo>
                                      <a:lnTo>
                                        <a:pt x="254039" y="314531"/>
                                      </a:lnTo>
                                      <a:lnTo>
                                        <a:pt x="213980" y="331339"/>
                                      </a:lnTo>
                                      <a:lnTo>
                                        <a:pt x="214271" y="331339"/>
                                      </a:lnTo>
                                      <a:lnTo>
                                        <a:pt x="169156" y="337362"/>
                                      </a:lnTo>
                                      <a:close/>
                                    </a:path>
                                    <a:path w="337820" h="337820">
                                      <a:moveTo>
                                        <a:pt x="265976" y="305349"/>
                                      </a:moveTo>
                                      <a:lnTo>
                                        <a:pt x="169156" y="305349"/>
                                      </a:lnTo>
                                      <a:lnTo>
                                        <a:pt x="212869" y="298264"/>
                                      </a:lnTo>
                                      <a:lnTo>
                                        <a:pt x="212506" y="298264"/>
                                      </a:lnTo>
                                      <a:lnTo>
                                        <a:pt x="249773" y="278899"/>
                                      </a:lnTo>
                                      <a:lnTo>
                                        <a:pt x="279243" y="249323"/>
                                      </a:lnTo>
                                      <a:lnTo>
                                        <a:pt x="298543" y="211945"/>
                                      </a:lnTo>
                                      <a:lnTo>
                                        <a:pt x="305467" y="169091"/>
                                      </a:lnTo>
                                      <a:lnTo>
                                        <a:pt x="298464" y="126152"/>
                                      </a:lnTo>
                                      <a:lnTo>
                                        <a:pt x="279006" y="88571"/>
                                      </a:lnTo>
                                      <a:lnTo>
                                        <a:pt x="249419" y="58751"/>
                                      </a:lnTo>
                                      <a:lnTo>
                                        <a:pt x="211864" y="39012"/>
                                      </a:lnTo>
                                      <a:lnTo>
                                        <a:pt x="211510" y="39012"/>
                                      </a:lnTo>
                                      <a:lnTo>
                                        <a:pt x="169156" y="32012"/>
                                      </a:lnTo>
                                      <a:lnTo>
                                        <a:pt x="265957" y="32012"/>
                                      </a:lnTo>
                                      <a:lnTo>
                                        <a:pt x="288428" y="49455"/>
                                      </a:lnTo>
                                      <a:lnTo>
                                        <a:pt x="314652" y="83664"/>
                                      </a:lnTo>
                                      <a:lnTo>
                                        <a:pt x="331523" y="124075"/>
                                      </a:lnTo>
                                      <a:lnTo>
                                        <a:pt x="337383" y="168270"/>
                                      </a:lnTo>
                                      <a:lnTo>
                                        <a:pt x="337492" y="169091"/>
                                      </a:lnTo>
                                      <a:lnTo>
                                        <a:pt x="331505" y="213762"/>
                                      </a:lnTo>
                                      <a:lnTo>
                                        <a:pt x="331466" y="214047"/>
                                      </a:lnTo>
                                      <a:lnTo>
                                        <a:pt x="314469" y="254306"/>
                                      </a:lnTo>
                                      <a:lnTo>
                                        <a:pt x="288120" y="288317"/>
                                      </a:lnTo>
                                      <a:lnTo>
                                        <a:pt x="265976" y="305349"/>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49311470" id="Group 161" o:spid="_x0000_s1026" style="position:absolute;margin-left:24.6pt;margin-top:1pt;width:27.7pt;height:27.7pt;z-index:-251571200;mso-wrap-distance-left:0;mso-wrap-distance-right:0" coordsize="351790,35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">
                      <v:shape id="Graphic 162" o:spid="_x0000_s1027" style="position:absolute;left:-8;top:5;width:351790;height:351790;visibility:visible;mso-wrap-style:square;v-text-anchor:top" coordsize="351790,351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" path="m351459,175666r-1676,-12370l345567,129832,328218,87858,301053,52222,265747,24599r-1206,-508l259308,21844,223964,6629r-1041,-140l222440,6273,205320,3975,177368,r-1639,l129413,6223r-407,50l87033,23990,51473,51447,26517,83731r-1943,2489l23990,87007,13284,112369,6629,127774r-89,534l6273,128968,3517,149428,,174015r101,864l,175666r3289,24562l5880,220726r254,635l6273,222364r12243,29019l23241,262813r241,331l23990,264325r22746,29438l50406,298577r165,139l51473,299872r35560,27470l129006,345046r46723,6274l222440,345046r41986,-17704l299986,299872r27470,-35547l345173,222364r4483,-33363l351459,176479r-63,-419l351459,175666xe" fillcolor="#9d9d9c" stroked="f">
                        <v:path arrowok="t"/>
                      </v:shape>
                      <v:shape id="Image 163" o:spid="_x0000_s1028" type="#_x0000_t75" style="position:absolute;left:52168;top:52524;width:240165;height:239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">
                        <v:imagedata r:id="rId48" o:title=""/>
                      </v:shape>
                      <v:shape id="Graphic 164" o:spid="_x0000_s1029" style="position:absolute;left:6575;top:6534;width:337820;height:337820;visibility:visible;mso-wrap-style:square;v-text-anchor:top" coordsize="337820,33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" path="m169156,337362r-45034,-6023l83696,314348,49474,288009,23053,253941,6150,214047,,169091,6029,124360,23053,84028,49474,49763,83696,23226,124257,6027r287,l169156,r44973,6027l254404,23044r11553,8968l169156,32012r-43186,7000l88539,58463,59070,88039,39769,125416r-6924,42854l39769,211210r19301,37581l88539,278610r37431,19654l169156,305349r96820,l254039,314531r-40059,16808l214271,331339r-45115,6023xem265976,305349r-96820,l212869,298264r-363,l249773,278899r29470,-29576l298543,211945r6924,-42854l298464,126152,279006,88571,249419,58751,211864,39012r-354,l169156,32012r96801,l288428,49455r26224,34209l331523,124075r5860,44195l337492,169091r-5987,44671l331466,214047r-16997,40259l288120,288317r-22144,17032xe" fillcolor="#d2d2d2" stroked="f">
                        <v:path arrowok="t"/>
                      </v:shape>
                    </v:group>
                  </w:pict>
                </mc:Fallback>
              </mc:AlternateContent>
            </w:r>
            <w:bookmarkStart w:id="17" w:name="What_is_the_minimum_share_of_sustainable"/>
            <w:bookmarkEnd w:id="17"/>
            <w:r>
              <w:rPr>
                <w:rFonts w:ascii="Arial"/>
                <w:b/>
                <w:spacing w:val="-2"/>
                <w:w w:val="85"/>
                <w:sz w:val="23"/>
              </w:rPr>
              <w:t xml:space="preserve">Qual </w:t>
            </w:r>
            <w:r>
              <w:rPr>
                <w:rFonts w:ascii="Arial"/>
                <w:b/>
                <w:spacing w:val="-2"/>
                <w:w w:val="85"/>
                <w:sz w:val="23"/>
              </w:rPr>
              <w:t>è</w:t>
            </w:r>
            <w:r>
              <w:rPr>
                <w:rFonts w:ascii="Arial"/>
                <w:b/>
                <w:spacing w:val="-2"/>
                <w:w w:val="85"/>
                <w:sz w:val="23"/>
              </w:rPr>
              <w:t xml:space="preserve"> la quota minima di investimenti sostenibili con un obiettivo ambientale che non sono allineati alla Tassonomia dell'UE?</w:t>
            </w:r>
          </w:p>
          <w:p w14:paraId="50110C82" w14:textId="77777777" w:rsidR="008F4BD4" w:rsidRDefault="0090341A">
            <w:pPr>
              <w:pStyle w:val="TableParagraph"/>
              <w:spacing w:before="218" w:line="230" w:lineRule="auto"/>
              <w:ind w:left="1264" w:right="102"/>
              <w:rPr>
                <w:sz w:val="19"/>
              </w:rPr>
            </w:pPr>
            <w:r>
              <w:rPr>
                <w:w w:val="70"/>
                <w:sz w:val="18"/>
              </w:rPr>
              <w:t>Il Comparto intende effettuare investimenti sostenibili, misurati in base a punteggi positivi secondo il quadro SDG di Robeco. Tra questi potrebbero figurare investimenti con obiettivi ambientali che non sono considerati allineati alla tassonomia.</w:t>
            </w:r>
            <w:r>
              <w:rPr>
                <w:sz w:val="18"/>
              </w:rPr>
              <w:t xml:space="preserve"> </w:t>
            </w:r>
            <w:r>
              <w:rPr>
                <w:w w:val="70"/>
                <w:sz w:val="18"/>
              </w:rPr>
              <w:t>Gli obiettivi ambientali del Comparto vengono raggiunti investendo in società che ottengono un punteggio positivo in relazione all’SDG 12 (Consumo e produzione responsabili), all’SDG 13 (Azione per il clima), all’SDG 14 (Vita sott’acqua) e all’SDG 15 (Vita sulla terra) nel quadro SDG di Robeco.</w:t>
            </w:r>
          </w:p>
          <w:p w14:paraId="3919C526" w14:textId="77777777" w:rsidR="008F4BD4" w:rsidRDefault="0090341A">
            <w:pPr>
              <w:pStyle w:val="TableParagraph"/>
              <w:spacing w:line="230" w:lineRule="auto"/>
              <w:ind w:left="1264" w:right="49"/>
              <w:rPr>
                <w:sz w:val="19"/>
              </w:rPr>
            </w:pPr>
            <w:r>
              <w:rPr>
                <w:w w:val="70"/>
                <w:sz w:val="18"/>
              </w:rPr>
              <w:t xml:space="preserve">Sebbene la somma degli investimenti sostenibili con un obiettivo ambientale e degli investimenti socialmente sostenibili raggiunga sempre la quota minima del 35% di investimenti sostenibili prevista per il </w:t>
            </w:r>
            <w:r>
              <w:rPr>
                <w:w w:val="75"/>
                <w:sz w:val="18"/>
              </w:rPr>
              <w:t>Comparto</w:t>
            </w:r>
            <w:r>
              <w:rPr>
                <w:w w:val="70"/>
                <w:sz w:val="18"/>
              </w:rPr>
              <w:t>,</w:t>
            </w:r>
            <w:r>
              <w:rPr>
                <w:w w:val="75"/>
                <w:sz w:val="18"/>
              </w:rPr>
              <w:t xml:space="preserve"> quest’ultimo non si impegna a garantire una quota minima di investimenti sostenibili con un obiettivo ambientale</w:t>
            </w:r>
            <w:r>
              <w:rPr>
                <w:w w:val="70"/>
                <w:sz w:val="18"/>
              </w:rPr>
              <w:t xml:space="preserve">, poiché la sua strategia di investimento non prevede un obiettivo specifico in materia di investimenti ambientali. Pertanto, la quota minima di investimenti sostenibili con un obiettivo ambientale </w:t>
            </w:r>
            <w:r>
              <w:rPr>
                <w:w w:val="75"/>
                <w:sz w:val="18"/>
              </w:rPr>
              <w:t>è pari allo 0%.</w:t>
            </w:r>
          </w:p>
        </w:tc>
      </w:tr>
      <w:tr w:rsidR="008F4BD4" w14:paraId="02C14C4E" w14:textId="77777777">
        <w:trPr>
          <w:trHeight w:val="3799"/>
        </w:trPr>
        <w:tc>
          <w:tcPr>
            <w:tcW w:w="2530" w:type="dxa"/>
          </w:tcPr>
          <w:p w14:paraId="051FFAEC" w14:textId="77777777" w:rsidR="008F4BD4" w:rsidRDefault="008F4BD4">
            <w:pPr>
              <w:pStyle w:val="TableParagraph"/>
              <w:rPr>
                <w:rFonts w:ascii="Times New Roman"/>
                <w:sz w:val="18"/>
              </w:rPr>
            </w:pPr>
          </w:p>
        </w:tc>
        <w:tc>
          <w:tcPr>
            <w:tcW w:w="8930" w:type="dxa"/>
          </w:tcPr>
          <w:p w14:paraId="36E9EF46" w14:textId="77777777" w:rsidR="008F4BD4" w:rsidRDefault="008F4BD4">
            <w:pPr>
              <w:pStyle w:val="TableParagraph"/>
              <w:spacing w:before="155"/>
              <w:rPr>
                <w:sz w:val="24"/>
              </w:rPr>
            </w:pPr>
          </w:p>
          <w:p w14:paraId="478D2B78" w14:textId="77777777" w:rsidR="008F4BD4" w:rsidRDefault="0090341A">
            <w:pPr>
              <w:pStyle w:val="TableParagraph"/>
              <w:ind w:left="1264"/>
              <w:rPr>
                <w:rFonts w:ascii="Arial"/>
                <w:b/>
                <w:sz w:val="24"/>
              </w:rPr>
            </w:pPr>
            <w:r>
              <w:rPr>
                <w:rFonts w:ascii="Arial"/>
                <w:b/>
                <w:noProof/>
                <w:sz w:val="24"/>
              </w:rPr>
              <mc:AlternateContent>
                <mc:Choice Requires="wpg">
                  <w:drawing>
                    <wp:anchor distT="0" distB="0" distL="0" distR="0" simplePos="0" relativeHeight="251741184" behindDoc="1" locked="0" layoutInCell="1" allowOverlap="1" wp14:anchorId="3C10EB7C" wp14:editId="7026C87B">
                      <wp:simplePos x="0" y="0"/>
                      <wp:positionH relativeFrom="column">
                        <wp:posOffset>309630</wp:posOffset>
                      </wp:positionH>
                      <wp:positionV relativeFrom="paragraph">
                        <wp:posOffset>39558</wp:posOffset>
                      </wp:positionV>
                      <wp:extent cx="352425" cy="352425"/>
                      <wp:effectExtent l="0" t="0" r="0" b="0"/>
                      <wp:wrapNone/>
                      <wp:docPr id="165" name="Group 165"/>
                      <wp:cNvGraphicFramePr/>
                      <a:graphic xmlns:a="http://schemas.openxmlformats.org/drawingml/2006/main">
                        <a:graphicData uri="http://schemas.microsoft.com/office/word/2010/wordprocessingGroup">
                          <wpg:wgp>
                            <wpg:cNvGrpSpPr/>
                            <wpg:grpSpPr>
                              <a:xfrm>
                                <a:off x="0" y="0"/>
                                <a:ext cx="352425" cy="352425"/>
                                <a:chOff x="0" y="0"/>
                                <a:chExt cx="352425" cy="352425"/>
                              </a:xfrm>
                            </wpg:grpSpPr>
                            <wps:wsp>
                              <wps:cNvPr id="166" name="Graphic 166"/>
                              <wps:cNvSpPr/>
                              <wps:spPr>
                                <a:xfrm>
                                  <a:off x="0" y="0"/>
                                  <a:ext cx="352425" cy="352425"/>
                                </a:xfrm>
                                <a:custGeom>
                                  <a:avLst/>
                                  <a:gdLst/>
                                  <a:ahLst/>
                                  <a:cxnLst/>
                                  <a:rect l="l" t="t" r="r" b="b"/>
                                  <a:pathLst>
                                    <a:path w="352425" h="352425">
                                      <a:moveTo>
                                        <a:pt x="176126" y="352117"/>
                                      </a:moveTo>
                                      <a:lnTo>
                                        <a:pt x="129304" y="345827"/>
                                      </a:lnTo>
                                      <a:lnTo>
                                        <a:pt x="87231" y="328079"/>
                                      </a:lnTo>
                                      <a:lnTo>
                                        <a:pt x="51585" y="300549"/>
                                      </a:lnTo>
                                      <a:lnTo>
                                        <a:pt x="24045" y="264917"/>
                                      </a:lnTo>
                                      <a:lnTo>
                                        <a:pt x="6291" y="222860"/>
                                      </a:lnTo>
                                      <a:lnTo>
                                        <a:pt x="0" y="176058"/>
                                      </a:lnTo>
                                      <a:lnTo>
                                        <a:pt x="6291" y="129254"/>
                                      </a:lnTo>
                                      <a:lnTo>
                                        <a:pt x="24045" y="87197"/>
                                      </a:lnTo>
                                      <a:lnTo>
                                        <a:pt x="51585" y="51565"/>
                                      </a:lnTo>
                                      <a:lnTo>
                                        <a:pt x="87231" y="24036"/>
                                      </a:lnTo>
                                      <a:lnTo>
                                        <a:pt x="129304" y="6288"/>
                                      </a:lnTo>
                                      <a:lnTo>
                                        <a:pt x="176126" y="0"/>
                                      </a:lnTo>
                                      <a:lnTo>
                                        <a:pt x="222949" y="6288"/>
                                      </a:lnTo>
                                      <a:lnTo>
                                        <a:pt x="265022" y="24036"/>
                                      </a:lnTo>
                                      <a:lnTo>
                                        <a:pt x="300668" y="51565"/>
                                      </a:lnTo>
                                      <a:lnTo>
                                        <a:pt x="328207" y="87197"/>
                                      </a:lnTo>
                                      <a:lnTo>
                                        <a:pt x="345962" y="129254"/>
                                      </a:lnTo>
                                      <a:lnTo>
                                        <a:pt x="352253" y="176058"/>
                                      </a:lnTo>
                                      <a:lnTo>
                                        <a:pt x="345962" y="222860"/>
                                      </a:lnTo>
                                      <a:lnTo>
                                        <a:pt x="328207" y="264917"/>
                                      </a:lnTo>
                                      <a:lnTo>
                                        <a:pt x="300668" y="300549"/>
                                      </a:lnTo>
                                      <a:lnTo>
                                        <a:pt x="265022" y="328079"/>
                                      </a:lnTo>
                                      <a:lnTo>
                                        <a:pt x="222949" y="345827"/>
                                      </a:lnTo>
                                      <a:lnTo>
                                        <a:pt x="176126" y="352117"/>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67" name="Image 167"/>
                                <pic:cNvPicPr/>
                              </pic:nvPicPr>
                              <pic:blipFill>
                                <a:blip r:embed="rId49" cstate="print"/>
                                <a:stretch>
                                  <a:fillRect/>
                                </a:stretch>
                              </pic:blipFill>
                              <pic:spPr>
                                <a:xfrm>
                                  <a:off x="69212" y="53436"/>
                                  <a:ext cx="225082" cy="245806"/>
                                </a:xfrm>
                                <a:prstGeom prst="rect">
                                  <a:avLst/>
                                </a:prstGeom>
                              </pic:spPr>
                            </pic:pic>
                          </wpg:wgp>
                        </a:graphicData>
                      </a:graphic>
                    </wp:anchor>
                  </w:drawing>
                </mc:Choice>
                <mc:Fallback>
                  <w:pict>
                    <v:group w14:anchorId="48D37022" id="Group 165" o:spid="_x0000_s1026" style="position:absolute;margin-left:24.4pt;margin-top:3.1pt;width:27.75pt;height:27.75pt;z-index:-251575296;mso-wrap-distance-left:0;mso-wrap-distance-right:0" coordsize="352425,3524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">
                      <v:shape id="Graphic 166" o:spid="_x0000_s1027" style="position:absolute;width:352425;height:352425;visibility:visible;mso-wrap-style:square;v-text-anchor:top" coordsize="3524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" path="m176126,352117r-46822,-6290l87231,328079,51585,300549,24045,264917,6291,222860,,176058,6291,129254,24045,87197,51585,51565,87231,24036,129304,6288,176126,r46823,6288l265022,24036r35646,27529l328207,87197r17755,42057l352253,176058r-6291,46802l328207,264917r-27539,35632l265022,328079r-42073,17748l176126,352117xe" fillcolor="#9d9d9c" stroked="f">
                        <v:path arrowok="t"/>
                      </v:shape>
                      <v:shape id="Image 167" o:spid="_x0000_s1028" type="#_x0000_t75" style="position:absolute;left:69212;top:53436;width:225082;height:2458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">
                        <v:imagedata r:id="rId50" o:title=""/>
                      </v:shape>
                    </v:group>
                  </w:pict>
                </mc:Fallback>
              </mc:AlternateContent>
            </w:r>
            <w:bookmarkStart w:id="18" w:name="What_is_the_minimum_share_of_socially_su"/>
            <w:bookmarkEnd w:id="18"/>
            <w:r>
              <w:rPr>
                <w:rFonts w:ascii="Arial"/>
                <w:b/>
                <w:w w:val="80"/>
                <w:sz w:val="23"/>
              </w:rPr>
              <w:t xml:space="preserve">Qual </w:t>
            </w:r>
            <w:r>
              <w:rPr>
                <w:rFonts w:ascii="Arial"/>
                <w:b/>
                <w:w w:val="80"/>
                <w:sz w:val="23"/>
              </w:rPr>
              <w:t>è</w:t>
            </w:r>
            <w:r>
              <w:rPr>
                <w:rFonts w:ascii="Arial"/>
                <w:b/>
                <w:w w:val="80"/>
                <w:sz w:val="23"/>
              </w:rPr>
              <w:t xml:space="preserve"> la quota minima di </w:t>
            </w:r>
            <w:r>
              <w:rPr>
                <w:rFonts w:ascii="Arial"/>
                <w:b/>
                <w:spacing w:val="-2"/>
                <w:w w:val="80"/>
                <w:sz w:val="23"/>
              </w:rPr>
              <w:t xml:space="preserve">investimenti </w:t>
            </w:r>
            <w:r>
              <w:rPr>
                <w:rFonts w:ascii="Arial"/>
                <w:b/>
                <w:w w:val="80"/>
                <w:sz w:val="23"/>
              </w:rPr>
              <w:t>socialmente sostenibili</w:t>
            </w:r>
            <w:r>
              <w:rPr>
                <w:rFonts w:ascii="Arial"/>
                <w:b/>
                <w:spacing w:val="-2"/>
                <w:w w:val="80"/>
                <w:sz w:val="23"/>
              </w:rPr>
              <w:t>?</w:t>
            </w:r>
          </w:p>
          <w:p w14:paraId="0DC968AC" w14:textId="77777777" w:rsidR="008F4BD4" w:rsidRDefault="0090341A">
            <w:pPr>
              <w:pStyle w:val="TableParagraph"/>
              <w:spacing w:before="152" w:line="230" w:lineRule="auto"/>
              <w:ind w:left="1264" w:right="48"/>
              <w:rPr>
                <w:sz w:val="19"/>
              </w:rPr>
            </w:pPr>
            <w:bookmarkStart w:id="19" w:name="The_Sub-fund_intends_to_make_sustainable"/>
            <w:bookmarkEnd w:id="19"/>
            <w:r>
              <w:rPr>
                <w:w w:val="70"/>
                <w:sz w:val="18"/>
              </w:rPr>
              <w:t>Il Comparto intende effettuare investimenti sostenibili, misurati in base a punteggi positivi secondo il quadro di riferimento SDG di Robeco. Tra questi potrebbero figurare investimenti con finalità sociali.</w:t>
            </w:r>
            <w:r>
              <w:rPr>
                <w:sz w:val="18"/>
              </w:rPr>
              <w:t xml:space="preserve"> </w:t>
            </w:r>
            <w:r>
              <w:rPr>
                <w:w w:val="70"/>
                <w:sz w:val="18"/>
              </w:rPr>
              <w:t xml:space="preserve">Gli obiettivi sociali del Comparto </w:t>
            </w:r>
            <w:r>
              <w:rPr>
                <w:w w:val="70"/>
                <w:sz w:val="18"/>
              </w:rPr>
              <w:t>vengono raggiunti investendo in società che ottengono un punteggio positivo in relazione agli SDG 1 (Nessuna povertà), SDG 2 (Fame zero), SDG 3 (Salute e benessere), SDG 4 (Istruzione di qualità), SDG 5 (Uguaglianza di genere), SDG 6 (Acqua pulita e servizi igienico-sanitari), SDG 7 (Energia pulita e accessibile),</w:t>
            </w:r>
            <w:r>
              <w:rPr>
                <w:sz w:val="18"/>
              </w:rPr>
              <w:t xml:space="preserve"> </w:t>
            </w:r>
            <w:r>
              <w:rPr>
                <w:w w:val="70"/>
                <w:sz w:val="18"/>
              </w:rPr>
              <w:t>SDG 8 (Lavoro dignitoso e crescita economica), SDG 9 (Industria, innovazione e infrastrutture), SDG 10 (Riduzione delle disuguaglianze), SDG 11 (Città e comunità sostenibili), SDG 16 (Pace, giusti</w:t>
            </w:r>
            <w:r>
              <w:rPr>
                <w:w w:val="70"/>
                <w:sz w:val="18"/>
              </w:rPr>
              <w:t>zia e istituzioni solide) e SDG 17 (Partnership per gli obiettivi), nel quadro SDG di Robeco.</w:t>
            </w:r>
            <w:r>
              <w:rPr>
                <w:sz w:val="18"/>
              </w:rPr>
              <w:t xml:space="preserve"> </w:t>
            </w:r>
            <w:r>
              <w:rPr>
                <w:w w:val="70"/>
                <w:sz w:val="18"/>
              </w:rPr>
              <w:t xml:space="preserve">Sebbene la somma degli investimenti socialmente sostenibili e degli investimenti sostenibili con un obiettivo ambientale corrisponda sempre alla </w:t>
            </w:r>
            <w:r>
              <w:rPr>
                <w:spacing w:val="-2"/>
                <w:w w:val="75"/>
                <w:sz w:val="18"/>
              </w:rPr>
              <w:t xml:space="preserve">quota minima di investimenti sostenibili del Comparto, il Comparto non si impegna a mantenere una quota minima </w:t>
            </w:r>
            <w:r>
              <w:rPr>
                <w:w w:val="70"/>
                <w:sz w:val="18"/>
              </w:rPr>
              <w:t xml:space="preserve">di investimenti socialmente sostenibili poiché la sua strategia di investimento non prevede </w:t>
            </w:r>
            <w:r>
              <w:rPr>
                <w:w w:val="65"/>
                <w:sz w:val="18"/>
              </w:rPr>
              <w:t xml:space="preserve">un obiettivo specifico in tal senso. Pertanto, la quota minima di </w:t>
            </w:r>
            <w:r>
              <w:rPr>
                <w:w w:val="80"/>
                <w:sz w:val="18"/>
              </w:rPr>
              <w:t>inve</w:t>
            </w:r>
            <w:r>
              <w:rPr>
                <w:w w:val="80"/>
                <w:sz w:val="18"/>
              </w:rPr>
              <w:t xml:space="preserve">stimenti </w:t>
            </w:r>
            <w:r>
              <w:rPr>
                <w:w w:val="65"/>
                <w:sz w:val="18"/>
              </w:rPr>
              <w:t xml:space="preserve">socialmente sostenibili </w:t>
            </w:r>
            <w:r>
              <w:rPr>
                <w:w w:val="80"/>
                <w:sz w:val="18"/>
              </w:rPr>
              <w:t>è pari allo 0%.</w:t>
            </w:r>
          </w:p>
        </w:tc>
      </w:tr>
      <w:tr w:rsidR="008F4BD4" w14:paraId="677BBB44" w14:textId="77777777">
        <w:trPr>
          <w:trHeight w:val="3051"/>
        </w:trPr>
        <w:tc>
          <w:tcPr>
            <w:tcW w:w="2530" w:type="dxa"/>
          </w:tcPr>
          <w:p w14:paraId="4C98FA31" w14:textId="77777777" w:rsidR="008F4BD4" w:rsidRDefault="008F4BD4">
            <w:pPr>
              <w:pStyle w:val="TableParagraph"/>
              <w:rPr>
                <w:rFonts w:ascii="Times New Roman"/>
                <w:sz w:val="18"/>
              </w:rPr>
            </w:pPr>
          </w:p>
        </w:tc>
        <w:tc>
          <w:tcPr>
            <w:tcW w:w="8930" w:type="dxa"/>
          </w:tcPr>
          <w:p w14:paraId="23C309F0" w14:textId="77777777" w:rsidR="008F4BD4" w:rsidRDefault="0090341A">
            <w:pPr>
              <w:pStyle w:val="TableParagraph"/>
              <w:spacing w:before="161" w:line="242" w:lineRule="auto"/>
              <w:ind w:left="1278" w:right="63" w:hanging="15"/>
              <w:rPr>
                <w:rFonts w:ascii="Arial" w:hAnsi="Arial"/>
                <w:b/>
                <w:sz w:val="24"/>
              </w:rPr>
            </w:pPr>
            <w:r>
              <w:rPr>
                <w:rFonts w:ascii="Arial" w:hAnsi="Arial"/>
                <w:b/>
                <w:noProof/>
                <w:sz w:val="24"/>
              </w:rPr>
              <mc:AlternateContent>
                <mc:Choice Requires="wpg">
                  <w:drawing>
                    <wp:anchor distT="0" distB="0" distL="0" distR="0" simplePos="0" relativeHeight="251743232" behindDoc="1" locked="0" layoutInCell="1" allowOverlap="1" wp14:anchorId="1AE5FC70" wp14:editId="041221F1">
                      <wp:simplePos x="0" y="0"/>
                      <wp:positionH relativeFrom="column">
                        <wp:posOffset>309630</wp:posOffset>
                      </wp:positionH>
                      <wp:positionV relativeFrom="paragraph">
                        <wp:posOffset>110405</wp:posOffset>
                      </wp:positionV>
                      <wp:extent cx="352425" cy="352425"/>
                      <wp:effectExtent l="0" t="0" r="0" b="0"/>
                      <wp:wrapNone/>
                      <wp:docPr id="168" name="Group 168"/>
                      <wp:cNvGraphicFramePr/>
                      <a:graphic xmlns:a="http://schemas.openxmlformats.org/drawingml/2006/main">
                        <a:graphicData uri="http://schemas.microsoft.com/office/word/2010/wordprocessingGroup">
                          <wpg:wgp>
                            <wpg:cNvGrpSpPr/>
                            <wpg:grpSpPr>
                              <a:xfrm>
                                <a:off x="0" y="0"/>
                                <a:ext cx="352425" cy="352425"/>
                                <a:chOff x="0" y="0"/>
                                <a:chExt cx="352425" cy="352425"/>
                              </a:xfrm>
                            </wpg:grpSpPr>
                            <wps:wsp>
                              <wps:cNvPr id="169" name="Graphic 169"/>
                              <wps:cNvSpPr/>
                              <wps:spPr>
                                <a:xfrm>
                                  <a:off x="0" y="0"/>
                                  <a:ext cx="352425" cy="352425"/>
                                </a:xfrm>
                                <a:custGeom>
                                  <a:avLst/>
                                  <a:gdLst/>
                                  <a:ahLst/>
                                  <a:cxnLst/>
                                  <a:rect l="l" t="t" r="r" b="b"/>
                                  <a:pathLst>
                                    <a:path w="352425" h="352425">
                                      <a:moveTo>
                                        <a:pt x="176126" y="352117"/>
                                      </a:moveTo>
                                      <a:lnTo>
                                        <a:pt x="129304" y="345827"/>
                                      </a:lnTo>
                                      <a:lnTo>
                                        <a:pt x="87231" y="328079"/>
                                      </a:lnTo>
                                      <a:lnTo>
                                        <a:pt x="51585" y="300549"/>
                                      </a:lnTo>
                                      <a:lnTo>
                                        <a:pt x="24045" y="264917"/>
                                      </a:lnTo>
                                      <a:lnTo>
                                        <a:pt x="6291" y="222860"/>
                                      </a:lnTo>
                                      <a:lnTo>
                                        <a:pt x="0" y="176058"/>
                                      </a:lnTo>
                                      <a:lnTo>
                                        <a:pt x="6291" y="129256"/>
                                      </a:lnTo>
                                      <a:lnTo>
                                        <a:pt x="24045" y="87199"/>
                                      </a:lnTo>
                                      <a:lnTo>
                                        <a:pt x="51585" y="51567"/>
                                      </a:lnTo>
                                      <a:lnTo>
                                        <a:pt x="87231" y="24037"/>
                                      </a:lnTo>
                                      <a:lnTo>
                                        <a:pt x="129304" y="6289"/>
                                      </a:lnTo>
                                      <a:lnTo>
                                        <a:pt x="176126" y="0"/>
                                      </a:lnTo>
                                      <a:lnTo>
                                        <a:pt x="222949" y="6289"/>
                                      </a:lnTo>
                                      <a:lnTo>
                                        <a:pt x="265022" y="24037"/>
                                      </a:lnTo>
                                      <a:lnTo>
                                        <a:pt x="300668" y="51567"/>
                                      </a:lnTo>
                                      <a:lnTo>
                                        <a:pt x="328207" y="87199"/>
                                      </a:lnTo>
                                      <a:lnTo>
                                        <a:pt x="345962" y="129256"/>
                                      </a:lnTo>
                                      <a:lnTo>
                                        <a:pt x="352253" y="176058"/>
                                      </a:lnTo>
                                      <a:lnTo>
                                        <a:pt x="345962" y="222860"/>
                                      </a:lnTo>
                                      <a:lnTo>
                                        <a:pt x="328207" y="264917"/>
                                      </a:lnTo>
                                      <a:lnTo>
                                        <a:pt x="300668" y="300549"/>
                                      </a:lnTo>
                                      <a:lnTo>
                                        <a:pt x="265022" y="328079"/>
                                      </a:lnTo>
                                      <a:lnTo>
                                        <a:pt x="222949" y="345827"/>
                                      </a:lnTo>
                                      <a:lnTo>
                                        <a:pt x="176126" y="352117"/>
                                      </a:lnTo>
                                      <a:close/>
                                    </a:path>
                                  </a:pathLst>
                                </a:custGeom>
                                <a:solidFill>
                                  <a:srgbClr val="9D9D9C"/>
                                </a:solidFill>
                              </wps:spPr>
                              <wps:bodyPr wrap="square" lIns="0" tIns="0" rIns="0" bIns="0" rtlCol="0">
                                <a:prstTxWarp prst="textNoShape">
                                  <a:avLst/>
                                </a:prstTxWarp>
                              </wps:bodyPr>
                            </wps:wsp>
                            <pic:pic xmlns:pic="http://schemas.openxmlformats.org/drawingml/2006/picture">
                              <pic:nvPicPr>
                                <pic:cNvPr id="170" name="Image 170"/>
                                <pic:cNvPicPr/>
                              </pic:nvPicPr>
                              <pic:blipFill>
                                <a:blip r:embed="rId51" cstate="print"/>
                                <a:stretch>
                                  <a:fillRect/>
                                </a:stretch>
                              </pic:blipFill>
                              <pic:spPr>
                                <a:xfrm>
                                  <a:off x="53892" y="54346"/>
                                  <a:ext cx="236050" cy="234209"/>
                                </a:xfrm>
                                <a:prstGeom prst="rect">
                                  <a:avLst/>
                                </a:prstGeom>
                              </pic:spPr>
                            </pic:pic>
                            <wps:wsp>
                              <wps:cNvPr id="171" name="Graphic 171"/>
                              <wps:cNvSpPr/>
                              <wps:spPr>
                                <a:xfrm>
                                  <a:off x="9003" y="9000"/>
                                  <a:ext cx="334645" cy="334645"/>
                                </a:xfrm>
                                <a:custGeom>
                                  <a:avLst/>
                                  <a:gdLst/>
                                  <a:ahLst/>
                                  <a:cxnLst/>
                                  <a:rect l="l" t="t" r="r" b="b"/>
                                  <a:pathLst>
                                    <a:path w="334645" h="334645">
                                      <a:moveTo>
                                        <a:pt x="167123" y="334117"/>
                                      </a:moveTo>
                                      <a:lnTo>
                                        <a:pt x="122701" y="328148"/>
                                      </a:lnTo>
                                      <a:lnTo>
                                        <a:pt x="82780" y="311305"/>
                                      </a:lnTo>
                                      <a:lnTo>
                                        <a:pt x="48955" y="285181"/>
                                      </a:lnTo>
                                      <a:lnTo>
                                        <a:pt x="22820" y="251369"/>
                                      </a:lnTo>
                                      <a:lnTo>
                                        <a:pt x="5970" y="211463"/>
                                      </a:lnTo>
                                      <a:lnTo>
                                        <a:pt x="0" y="167058"/>
                                      </a:lnTo>
                                      <a:lnTo>
                                        <a:pt x="5970" y="122653"/>
                                      </a:lnTo>
                                      <a:lnTo>
                                        <a:pt x="22820" y="82748"/>
                                      </a:lnTo>
                                      <a:lnTo>
                                        <a:pt x="48955" y="48936"/>
                                      </a:lnTo>
                                      <a:lnTo>
                                        <a:pt x="82780" y="22811"/>
                                      </a:lnTo>
                                      <a:lnTo>
                                        <a:pt x="122701" y="5968"/>
                                      </a:lnTo>
                                      <a:lnTo>
                                        <a:pt x="167123" y="0"/>
                                      </a:lnTo>
                                      <a:lnTo>
                                        <a:pt x="211546" y="5968"/>
                                      </a:lnTo>
                                      <a:lnTo>
                                        <a:pt x="251466" y="22811"/>
                                      </a:lnTo>
                                      <a:lnTo>
                                        <a:pt x="262714" y="31499"/>
                                      </a:lnTo>
                                      <a:lnTo>
                                        <a:pt x="167123" y="31499"/>
                                      </a:lnTo>
                                      <a:lnTo>
                                        <a:pt x="124339" y="38411"/>
                                      </a:lnTo>
                                      <a:lnTo>
                                        <a:pt x="87255" y="57634"/>
                                      </a:lnTo>
                                      <a:lnTo>
                                        <a:pt x="58057" y="86902"/>
                                      </a:lnTo>
                                      <a:lnTo>
                                        <a:pt x="38934" y="123945"/>
                                      </a:lnTo>
                                      <a:lnTo>
                                        <a:pt x="32074" y="166496"/>
                                      </a:lnTo>
                                      <a:lnTo>
                                        <a:pt x="38988" y="209047"/>
                                      </a:lnTo>
                                      <a:lnTo>
                                        <a:pt x="58219" y="246090"/>
                                      </a:lnTo>
                                      <a:lnTo>
                                        <a:pt x="87498" y="275357"/>
                                      </a:lnTo>
                                      <a:lnTo>
                                        <a:pt x="124555" y="294581"/>
                                      </a:lnTo>
                                      <a:lnTo>
                                        <a:pt x="167123" y="301493"/>
                                      </a:lnTo>
                                      <a:lnTo>
                                        <a:pt x="264171" y="301493"/>
                                      </a:lnTo>
                                      <a:lnTo>
                                        <a:pt x="251466" y="311305"/>
                                      </a:lnTo>
                                      <a:lnTo>
                                        <a:pt x="211546" y="328148"/>
                                      </a:lnTo>
                                      <a:lnTo>
                                        <a:pt x="167123" y="334117"/>
                                      </a:lnTo>
                                      <a:close/>
                                    </a:path>
                                    <a:path w="334645" h="334645">
                                      <a:moveTo>
                                        <a:pt x="264171" y="301493"/>
                                      </a:moveTo>
                                      <a:lnTo>
                                        <a:pt x="167123" y="301493"/>
                                      </a:lnTo>
                                      <a:lnTo>
                                        <a:pt x="209691" y="294581"/>
                                      </a:lnTo>
                                      <a:lnTo>
                                        <a:pt x="246748" y="275357"/>
                                      </a:lnTo>
                                      <a:lnTo>
                                        <a:pt x="276027" y="246090"/>
                                      </a:lnTo>
                                      <a:lnTo>
                                        <a:pt x="295258" y="209047"/>
                                      </a:lnTo>
                                      <a:lnTo>
                                        <a:pt x="302081" y="167058"/>
                                      </a:lnTo>
                                      <a:lnTo>
                                        <a:pt x="302172" y="166496"/>
                                      </a:lnTo>
                                      <a:lnTo>
                                        <a:pt x="295258" y="123945"/>
                                      </a:lnTo>
                                      <a:lnTo>
                                        <a:pt x="276027" y="86902"/>
                                      </a:lnTo>
                                      <a:lnTo>
                                        <a:pt x="246748" y="57634"/>
                                      </a:lnTo>
                                      <a:lnTo>
                                        <a:pt x="209691" y="38411"/>
                                      </a:lnTo>
                                      <a:lnTo>
                                        <a:pt x="167123" y="31499"/>
                                      </a:lnTo>
                                      <a:lnTo>
                                        <a:pt x="262714" y="31499"/>
                                      </a:lnTo>
                                      <a:lnTo>
                                        <a:pt x="311426" y="82748"/>
                                      </a:lnTo>
                                      <a:lnTo>
                                        <a:pt x="328276" y="122653"/>
                                      </a:lnTo>
                                      <a:lnTo>
                                        <a:pt x="334171" y="166496"/>
                                      </a:lnTo>
                                      <a:lnTo>
                                        <a:pt x="334247" y="167058"/>
                                      </a:lnTo>
                                      <a:lnTo>
                                        <a:pt x="328276" y="211463"/>
                                      </a:lnTo>
                                      <a:lnTo>
                                        <a:pt x="311426" y="251369"/>
                                      </a:lnTo>
                                      <a:lnTo>
                                        <a:pt x="285291" y="285181"/>
                                      </a:lnTo>
                                      <a:lnTo>
                                        <a:pt x="264171" y="301493"/>
                                      </a:lnTo>
                                      <a:close/>
                                    </a:path>
                                  </a:pathLst>
                                </a:custGeom>
                                <a:solidFill>
                                  <a:srgbClr val="D2D2D2"/>
                                </a:solidFill>
                              </wps:spPr>
                              <wps:bodyPr wrap="square" lIns="0" tIns="0" rIns="0" bIns="0" rtlCol="0">
                                <a:prstTxWarp prst="textNoShape">
                                  <a:avLst/>
                                </a:prstTxWarp>
                              </wps:bodyPr>
                            </wps:wsp>
                          </wpg:wgp>
                        </a:graphicData>
                      </a:graphic>
                    </wp:anchor>
                  </w:drawing>
                </mc:Choice>
                <mc:Fallback>
                  <w:pict>
                    <v:group w14:anchorId="5E8453E0" id="Group 168" o:spid="_x0000_s1026" style="position:absolute;margin-left:24.4pt;margin-top:8.7pt;width:27.75pt;height:27.75pt;z-index:-251573248;mso-wrap-distance-left:0;mso-wrap-distance-right:0" coordsize="352425,3524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">
                      <v:shape id="Graphic 169" o:spid="_x0000_s1027" style="position:absolute;width:352425;height:352425;visibility:visible;mso-wrap-style:square;v-text-anchor:top" coordsize="3524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" path="m176126,352117r-46822,-6290l87231,328079,51585,300549,24045,264917,6291,222860,,176058,6291,129256,24045,87199,51585,51567,87231,24037,129304,6289,176126,r46823,6289l265022,24037r35646,27530l328207,87199r17755,42057l352253,176058r-6291,46802l328207,264917r-27539,35632l265022,328079r-42073,17748l176126,352117xe" fillcolor="#9d9d9c" stroked="f">
                        <v:path arrowok="t"/>
                      </v:shape>
                      <v:shape id="Image 170" o:spid="_x0000_s1028" type="#_x0000_t75" style="position:absolute;left:53892;top:54346;width:236050;height:234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">
                        <v:imagedata r:id="rId52" o:title=""/>
                      </v:shape>
                      <v:shape id="Graphic 171" o:spid="_x0000_s1029" style="position:absolute;left:9003;top:9000;width:334645;height:334645;visibility:visible;mso-wrap-style:square;v-text-anchor:top" coordsize="334645,334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" path="m167123,334117r-44422,-5969l82780,311305,48955,285181,22820,251369,5970,211463,,167058,5970,122653,22820,82748,48955,48936,82780,22811,122701,5968,167123,r44423,5968l251466,22811r11248,8688l167123,31499r-42784,6912l87255,57634,58057,86902,38934,123945r-6860,42551l38988,209047r19231,37043l87498,275357r37057,19224l167123,301493r97048,l251466,311305r-39920,16843l167123,334117xem264171,301493r-97048,l209691,294581r37057,-19224l276027,246090r19231,-37043l302081,167058r91,-562l295258,123945,276027,86902,246748,57634,209691,38411,167123,31499r95591,l311426,82748r16850,39905l334171,166496r76,562l328276,211463r-16850,39906l285291,285181r-21120,16312xe" fillcolor="#d2d2d2" stroked="f">
                        <v:path arrowok="t"/>
                      </v:shape>
                    </v:group>
                  </w:pict>
                </mc:Fallback>
              </mc:AlternateContent>
            </w:r>
            <w:r>
              <w:rPr>
                <w:rFonts w:ascii="Arial" w:hAnsi="Arial"/>
                <w:b/>
                <w:w w:val="85"/>
                <w:sz w:val="23"/>
              </w:rPr>
              <w:t>Quali investimenti rientrano nella categoria «</w:t>
            </w:r>
            <w:r>
              <w:rPr>
                <w:rFonts w:ascii="Arial" w:hAnsi="Arial"/>
                <w:b/>
                <w:noProof/>
                <w:sz w:val="24"/>
              </w:rPr>
              <w:drawing>
                <wp:inline distT="0" distB="0" distL="0" distR="0" wp14:anchorId="46ACD871" wp14:editId="6FF8423C">
                  <wp:extent cx="73025" cy="107950"/>
                  <wp:effectExtent l="0" t="0" r="0" b="0"/>
                  <wp:docPr id="172" name="Image 172"/>
                  <wp:cNvGraphicFramePr/>
                  <a:graphic xmlns:a="http://schemas.openxmlformats.org/drawingml/2006/main">
                    <a:graphicData uri="http://schemas.openxmlformats.org/drawingml/2006/picture">
                      <pic:pic xmlns:pic="http://schemas.openxmlformats.org/drawingml/2006/picture">
                        <pic:nvPicPr>
                          <pic:cNvPr id="172" name="Image 172"/>
                          <pic:cNvPicPr/>
                        </pic:nvPicPr>
                        <pic:blipFill>
                          <a:blip r:embed="rId53" cstate="print"/>
                          <a:stretch>
                            <a:fillRect/>
                          </a:stretch>
                        </pic:blipFill>
                        <pic:spPr>
                          <a:xfrm>
                            <a:off x="0" y="0"/>
                            <a:ext cx="73025" cy="107950"/>
                          </a:xfrm>
                          <a:prstGeom prst="rect">
                            <a:avLst/>
                          </a:prstGeom>
                        </pic:spPr>
                      </pic:pic>
                    </a:graphicData>
                  </a:graphic>
                </wp:inline>
              </w:drawing>
            </w:r>
            <w:r>
              <w:rPr>
                <w:rFonts w:ascii="Arial" w:hAnsi="Arial"/>
                <w:b/>
                <w:w w:val="85"/>
                <w:sz w:val="23"/>
              </w:rPr>
              <w:t xml:space="preserve"> e 2 - Altro», qual è la loro finalità e </w:t>
            </w:r>
            <w:r>
              <w:rPr>
                <w:rFonts w:ascii="Arial" w:hAnsi="Arial"/>
                <w:b/>
                <w:w w:val="85"/>
                <w:sz w:val="23"/>
              </w:rPr>
              <w:t>sono previsti requisiti minimi in materia di tutela ambientale o sociale?</w:t>
            </w:r>
          </w:p>
          <w:p w14:paraId="0C610865" w14:textId="77777777" w:rsidR="008F4BD4" w:rsidRDefault="0090341A">
            <w:pPr>
              <w:pStyle w:val="TableParagraph"/>
              <w:spacing w:before="51" w:line="223" w:lineRule="auto"/>
              <w:ind w:left="1264" w:right="147"/>
              <w:rPr>
                <w:sz w:val="19"/>
              </w:rPr>
            </w:pPr>
            <w:r>
              <w:rPr>
                <w:w w:val="70"/>
                <w:sz w:val="18"/>
              </w:rPr>
              <w:t>La tipologia degli strumenti inclusi nella categoria «</w:t>
            </w:r>
            <w:r>
              <w:rPr>
                <w:noProof/>
                <w:spacing w:val="4"/>
                <w:sz w:val="19"/>
              </w:rPr>
              <w:drawing>
                <wp:inline distT="0" distB="0" distL="0" distR="0" wp14:anchorId="2211FA2D" wp14:editId="26B745EC">
                  <wp:extent cx="60325" cy="85725"/>
                  <wp:effectExtent l="0" t="0" r="0" b="0"/>
                  <wp:docPr id="173" name="Image 173"/>
                  <wp:cNvGraphicFramePr/>
                  <a:graphic xmlns:a="http://schemas.openxmlformats.org/drawingml/2006/main">
                    <a:graphicData uri="http://schemas.openxmlformats.org/drawingml/2006/picture">
                      <pic:pic xmlns:pic="http://schemas.openxmlformats.org/drawingml/2006/picture">
                        <pic:nvPicPr>
                          <pic:cNvPr id="173" name="Image 173"/>
                          <pic:cNvPicPr/>
                        </pic:nvPicPr>
                        <pic:blipFill>
                          <a:blip r:embed="rId54" cstate="print"/>
                          <a:stretch>
                            <a:fillRect/>
                          </a:stretch>
                        </pic:blipFill>
                        <pic:spPr>
                          <a:xfrm>
                            <a:off x="0" y="0"/>
                            <a:ext cx="60325" cy="85725"/>
                          </a:xfrm>
                          <a:prstGeom prst="rect">
                            <a:avLst/>
                          </a:prstGeom>
                        </pic:spPr>
                      </pic:pic>
                    </a:graphicData>
                  </a:graphic>
                </wp:inline>
              </w:drawing>
            </w:r>
            <w:r>
              <w:rPr>
                <w:w w:val="70"/>
                <w:sz w:val="18"/>
              </w:rPr>
              <w:t xml:space="preserve"> e 2 - Altro» e la loro finalità sono descritte nell’Allegato I del </w:t>
            </w:r>
            <w:r>
              <w:rPr>
                <w:spacing w:val="-2"/>
                <w:w w:val="70"/>
                <w:sz w:val="18"/>
              </w:rPr>
              <w:t xml:space="preserve">presente Prospetto, alla voce «Strumenti finanziari e restrizioni di investimento». Essi comprendono liquidità, </w:t>
            </w:r>
            <w:r>
              <w:rPr>
                <w:w w:val="70"/>
                <w:sz w:val="18"/>
              </w:rPr>
              <w:t>strumenti equivalenti</w:t>
            </w:r>
            <w:r>
              <w:rPr>
                <w:spacing w:val="-2"/>
                <w:w w:val="70"/>
                <w:sz w:val="18"/>
              </w:rPr>
              <w:t xml:space="preserve"> alla liquidità</w:t>
            </w:r>
            <w:r>
              <w:rPr>
                <w:w w:val="70"/>
                <w:sz w:val="18"/>
              </w:rPr>
              <w:t xml:space="preserve">, nonché fondi di investimento e classi di attività ammissibili (diverse da obbligazioni </w:t>
            </w:r>
            <w:r>
              <w:rPr>
                <w:w w:val="65"/>
                <w:sz w:val="18"/>
              </w:rPr>
              <w:t xml:space="preserve">e azioni) che non promuovono specificatamente caratteristiche ambientali o sociali. Come indicato sopra, il Comparto non </w:t>
            </w:r>
            <w:r>
              <w:rPr>
                <w:w w:val="70"/>
                <w:sz w:val="18"/>
              </w:rPr>
              <w:t>ricorre a strumenti derivati per conseguire le caratteristiche ambientali o sociali p</w:t>
            </w:r>
            <w:r>
              <w:rPr>
                <w:w w:val="70"/>
                <w:sz w:val="18"/>
              </w:rPr>
              <w:t>romosse.</w:t>
            </w:r>
            <w:r>
              <w:rPr>
                <w:sz w:val="18"/>
              </w:rPr>
              <w:t xml:space="preserve"> </w:t>
            </w:r>
            <w:r>
              <w:rPr>
                <w:w w:val="70"/>
                <w:sz w:val="18"/>
              </w:rPr>
              <w:t>Il Comparto può avvalersi di strumenti derivati, che rientrano quindi sempre nella categoria "</w:t>
            </w:r>
            <w:r>
              <w:rPr>
                <w:noProof/>
                <w:spacing w:val="5"/>
                <w:sz w:val="19"/>
              </w:rPr>
              <w:drawing>
                <wp:inline distT="0" distB="0" distL="0" distR="0" wp14:anchorId="600243B4" wp14:editId="51EC297B">
                  <wp:extent cx="60325" cy="85725"/>
                  <wp:effectExtent l="0" t="0" r="0" b="0"/>
                  <wp:docPr id="174" name="Image 174"/>
                  <wp:cNvGraphicFramePr/>
                  <a:graphic xmlns:a="http://schemas.openxmlformats.org/drawingml/2006/main">
                    <a:graphicData uri="http://schemas.openxmlformats.org/drawingml/2006/picture">
                      <pic:pic xmlns:pic="http://schemas.openxmlformats.org/drawingml/2006/picture">
                        <pic:nvPicPr>
                          <pic:cNvPr id="174" name="Image 174"/>
                          <pic:cNvPicPr/>
                        </pic:nvPicPr>
                        <pic:blipFill>
                          <a:blip r:embed="rId54" cstate="print"/>
                          <a:stretch>
                            <a:fillRect/>
                          </a:stretch>
                        </pic:blipFill>
                        <pic:spPr>
                          <a:xfrm>
                            <a:off x="0" y="0"/>
                            <a:ext cx="60325" cy="85725"/>
                          </a:xfrm>
                          <a:prstGeom prst="rect">
                            <a:avLst/>
                          </a:prstGeom>
                        </pic:spPr>
                      </pic:pic>
                    </a:graphicData>
                  </a:graphic>
                </wp:inline>
              </w:drawing>
            </w:r>
            <w:r>
              <w:rPr>
                <w:w w:val="70"/>
                <w:sz w:val="18"/>
              </w:rPr>
              <w:t xml:space="preserve"> 2 Altro", a fini di copertura, gestione della liquidità e gestione efficiente del portafoglio, nonché a fini di investimento</w:t>
            </w:r>
            <w:r>
              <w:rPr>
                <w:w w:val="65"/>
                <w:sz w:val="18"/>
              </w:rPr>
              <w:t xml:space="preserve">. Sono ammessi strumenti derivati </w:t>
            </w:r>
            <w:r>
              <w:rPr>
                <w:w w:val="70"/>
                <w:sz w:val="18"/>
              </w:rPr>
              <w:t xml:space="preserve">negoziati in borsa </w:t>
            </w:r>
            <w:r>
              <w:rPr>
                <w:w w:val="65"/>
                <w:sz w:val="18"/>
              </w:rPr>
              <w:t xml:space="preserve">e over-the-counter, inclusi, a titolo esemplificativo ma non esaustivo, futures, swap, opzioni e contratti a termine su valute. Qualora il Comparto utilizzi strumenti derivati, il sottostante dovrà essere conforme alla </w:t>
            </w:r>
            <w:r>
              <w:rPr>
                <w:w w:val="70"/>
                <w:sz w:val="18"/>
              </w:rPr>
              <w:t>politica</w:t>
            </w:r>
            <w:r>
              <w:rPr>
                <w:w w:val="65"/>
                <w:sz w:val="18"/>
              </w:rPr>
              <w:t xml:space="preserve"> </w:t>
            </w:r>
            <w:r>
              <w:rPr>
                <w:w w:val="70"/>
                <w:sz w:val="18"/>
              </w:rPr>
              <w:t>di</w:t>
            </w:r>
            <w:r>
              <w:rPr>
                <w:w w:val="70"/>
                <w:sz w:val="18"/>
              </w:rPr>
              <w:t xml:space="preserve"> investimento. Ove pertinente, vengono adottate misure minime di salvaguardia ambientale o sociale</w:t>
            </w:r>
          </w:p>
          <w:p w14:paraId="018BB3C2" w14:textId="77777777" w:rsidR="008F4BD4" w:rsidRDefault="0090341A">
            <w:pPr>
              <w:pStyle w:val="TableParagraph"/>
              <w:spacing w:line="191" w:lineRule="exact"/>
              <w:ind w:left="1264"/>
              <w:rPr>
                <w:sz w:val="19"/>
              </w:rPr>
            </w:pPr>
            <w:r>
              <w:rPr>
                <w:w w:val="65"/>
                <w:sz w:val="18"/>
              </w:rPr>
              <w:t xml:space="preserve">tenerne conto, ad esempio, applicando la politica di esclusione di Robeco a qualsiasi singolo </w:t>
            </w:r>
            <w:r>
              <w:rPr>
                <w:spacing w:val="-2"/>
                <w:w w:val="65"/>
                <w:sz w:val="18"/>
              </w:rPr>
              <w:t xml:space="preserve">derivato </w:t>
            </w:r>
            <w:r>
              <w:rPr>
                <w:w w:val="65"/>
                <w:sz w:val="18"/>
              </w:rPr>
              <w:t>su titoli</w:t>
            </w:r>
            <w:r>
              <w:rPr>
                <w:spacing w:val="-2"/>
                <w:w w:val="65"/>
                <w:sz w:val="18"/>
              </w:rPr>
              <w:t>.</w:t>
            </w:r>
          </w:p>
        </w:tc>
      </w:tr>
    </w:tbl>
    <w:p w14:paraId="10CC1CD6" w14:textId="77777777" w:rsidR="008F4BD4" w:rsidRDefault="008F4BD4">
      <w:pPr>
        <w:pStyle w:val="TableParagraph"/>
        <w:spacing w:line="191" w:lineRule="exact"/>
        <w:rPr>
          <w:sz w:val="19"/>
        </w:rPr>
        <w:sectPr w:rsidR="008F4BD4">
          <w:pgSz w:w="11910" w:h="16840"/>
          <w:pgMar w:top="640" w:right="0" w:bottom="480" w:left="141" w:header="429" w:footer="293" w:gutter="0"/>
          <w:cols w:space="708"/>
        </w:sectPr>
      </w:pPr>
    </w:p>
    <w:p w14:paraId="017B09B9" w14:textId="77777777" w:rsidR="008F4BD4" w:rsidRDefault="0090341A">
      <w:pPr>
        <w:pStyle w:val="Corpotesto"/>
        <w:spacing w:before="79"/>
        <w:rPr>
          <w:sz w:val="24"/>
        </w:rPr>
      </w:pPr>
      <w:r>
        <w:rPr>
          <w:noProof/>
          <w:sz w:val="24"/>
        </w:rPr>
        <w:lastRenderedPageBreak/>
        <mc:AlternateContent>
          <mc:Choice Requires="wpg">
            <w:drawing>
              <wp:anchor distT="0" distB="0" distL="0" distR="0" simplePos="0" relativeHeight="251747328" behindDoc="1" locked="0" layoutInCell="1" allowOverlap="1" wp14:anchorId="6C002C65" wp14:editId="5DB4214A">
                <wp:simplePos x="0" y="0"/>
                <wp:positionH relativeFrom="page">
                  <wp:posOffset>2391396</wp:posOffset>
                </wp:positionH>
                <wp:positionV relativeFrom="page">
                  <wp:posOffset>2845053</wp:posOffset>
                </wp:positionV>
                <wp:extent cx="238760" cy="63500"/>
                <wp:effectExtent l="0" t="0" r="0" b="0"/>
                <wp:wrapNone/>
                <wp:docPr id="175" name="Group 175"/>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76" name="Image 176">
                            <a:hlinkClick r:id="rId55"/>
                          </pic:cNvPr>
                          <pic:cNvPicPr/>
                        </pic:nvPicPr>
                        <pic:blipFill>
                          <a:blip r:embed="rId56" cstate="print"/>
                          <a:stretch>
                            <a:fillRect/>
                          </a:stretch>
                        </pic:blipFill>
                        <pic:spPr>
                          <a:xfrm>
                            <a:off x="152455" y="0"/>
                            <a:ext cx="85725" cy="63500"/>
                          </a:xfrm>
                          <a:prstGeom prst="rect">
                            <a:avLst/>
                          </a:prstGeom>
                        </pic:spPr>
                      </pic:pic>
                      <pic:pic xmlns:pic="http://schemas.openxmlformats.org/drawingml/2006/picture">
                        <pic:nvPicPr>
                          <pic:cNvPr id="177" name="Image 177">
                            <a:hlinkClick r:id="rId55"/>
                          </pic:cNvPr>
                          <pic:cNvPicPr/>
                        </pic:nvPicPr>
                        <pic:blipFill>
                          <a:blip r:embed="rId56" cstate="print"/>
                          <a:stretch>
                            <a:fillRect/>
                          </a:stretch>
                        </pic:blipFill>
                        <pic:spPr>
                          <a:xfrm>
                            <a:off x="76227" y="0"/>
                            <a:ext cx="85725" cy="63500"/>
                          </a:xfrm>
                          <a:prstGeom prst="rect">
                            <a:avLst/>
                          </a:prstGeom>
                        </pic:spPr>
                      </pic:pic>
                      <pic:pic xmlns:pic="http://schemas.openxmlformats.org/drawingml/2006/picture">
                        <pic:nvPicPr>
                          <pic:cNvPr id="178" name="Image 178">
                            <a:hlinkClick r:id="rId55"/>
                          </pic:cNvPr>
                          <pic:cNvPicPr/>
                        </pic:nvPicPr>
                        <pic:blipFill>
                          <a:blip r:embed="rId56" cstate="print"/>
                          <a:stretch>
                            <a:fillRect/>
                          </a:stretch>
                        </pic:blipFill>
                        <pic:spPr>
                          <a:xfrm>
                            <a:off x="0" y="0"/>
                            <a:ext cx="85725" cy="63500"/>
                          </a:xfrm>
                          <a:prstGeom prst="rect">
                            <a:avLst/>
                          </a:prstGeom>
                        </pic:spPr>
                      </pic:pic>
                    </wpg:wgp>
                  </a:graphicData>
                </a:graphic>
              </wp:anchor>
            </w:drawing>
          </mc:Choice>
          <mc:Fallback>
            <w:pict>
              <v:group w14:anchorId="3A7B354F" id="Group 175" o:spid="_x0000_s1026" style="position:absolute;margin-left:188.3pt;margin-top:224pt;width:18.8pt;height:5pt;z-index:-251569152;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">
                <v:shape id="Image 176" o:spid="_x0000_s1027" type="#_x0000_t75" href="https://www.robeco.com/en-int/products/funds" style="position:absolute;left:152455;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" o:button="t">
                  <v:fill o:detectmouseclick="t"/>
                  <v:imagedata r:id="rId57" o:title=""/>
                </v:shape>
                <v:shape id="Image 177" o:spid="_x0000_s1028" type="#_x0000_t75" href="https://www.robeco.com/en-int/products/funds" style="position:absolute;left:7622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" o:button="t">
                  <v:fill o:detectmouseclick="t"/>
                  <v:imagedata r:id="rId57" o:title=""/>
                </v:shape>
                <v:shape id="Image 178" o:spid="_x0000_s1029" type="#_x0000_t75" href="https://www.robeco.com/en-int/products/funds"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" o:button="t">
                  <v:fill o:detectmouseclick="t"/>
                  <v:imagedata r:id="rId57" o:title=""/>
                </v:shape>
                <w10:wrap anchorx="page" anchory="page"/>
              </v:group>
            </w:pict>
          </mc:Fallback>
        </mc:AlternateContent>
      </w:r>
      <w:r>
        <w:rPr>
          <w:noProof/>
          <w:sz w:val="24"/>
        </w:rPr>
        <mc:AlternateContent>
          <mc:Choice Requires="wpg">
            <w:drawing>
              <wp:anchor distT="0" distB="0" distL="0" distR="0" simplePos="0" relativeHeight="251749376" behindDoc="1" locked="0" layoutInCell="1" allowOverlap="1" wp14:anchorId="626E04CC" wp14:editId="31BAFC0C">
                <wp:simplePos x="0" y="0"/>
                <wp:positionH relativeFrom="page">
                  <wp:posOffset>2391420</wp:posOffset>
                </wp:positionH>
                <wp:positionV relativeFrom="page">
                  <wp:posOffset>3115563</wp:posOffset>
                </wp:positionV>
                <wp:extent cx="238125" cy="63500"/>
                <wp:effectExtent l="0" t="0" r="0" b="0"/>
                <wp:wrapNone/>
                <wp:docPr id="179" name="Group 179"/>
                <wp:cNvGraphicFramePr/>
                <a:graphic xmlns:a="http://schemas.openxmlformats.org/drawingml/2006/main">
                  <a:graphicData uri="http://schemas.microsoft.com/office/word/2010/wordprocessingGroup">
                    <wpg:wgp>
                      <wpg:cNvGrpSpPr/>
                      <wpg:grpSpPr>
                        <a:xfrm>
                          <a:off x="0" y="0"/>
                          <a:ext cx="238125" cy="63500"/>
                          <a:chOff x="0" y="0"/>
                          <a:chExt cx="238125" cy="63500"/>
                        </a:xfrm>
                      </wpg:grpSpPr>
                      <pic:pic xmlns:pic="http://schemas.openxmlformats.org/drawingml/2006/picture">
                        <pic:nvPicPr>
                          <pic:cNvPr id="180" name="Image 180">
                            <a:hlinkClick r:id="rId22"/>
                          </pic:cNvPr>
                          <pic:cNvPicPr/>
                        </pic:nvPicPr>
                        <pic:blipFill>
                          <a:blip r:embed="rId56" cstate="print"/>
                          <a:stretch>
                            <a:fillRect/>
                          </a:stretch>
                        </pic:blipFill>
                        <pic:spPr>
                          <a:xfrm>
                            <a:off x="0" y="0"/>
                            <a:ext cx="85725" cy="63500"/>
                          </a:xfrm>
                          <a:prstGeom prst="rect">
                            <a:avLst/>
                          </a:prstGeom>
                        </pic:spPr>
                      </pic:pic>
                      <pic:pic xmlns:pic="http://schemas.openxmlformats.org/drawingml/2006/picture">
                        <pic:nvPicPr>
                          <pic:cNvPr id="181" name="Image 181">
                            <a:hlinkClick r:id="rId22"/>
                          </pic:cNvPr>
                          <pic:cNvPicPr/>
                        </pic:nvPicPr>
                        <pic:blipFill>
                          <a:blip r:embed="rId56" cstate="print"/>
                          <a:stretch>
                            <a:fillRect/>
                          </a:stretch>
                        </pic:blipFill>
                        <pic:spPr>
                          <a:xfrm>
                            <a:off x="76198" y="0"/>
                            <a:ext cx="85725" cy="63500"/>
                          </a:xfrm>
                          <a:prstGeom prst="rect">
                            <a:avLst/>
                          </a:prstGeom>
                        </pic:spPr>
                      </pic:pic>
                      <pic:pic xmlns:pic="http://schemas.openxmlformats.org/drawingml/2006/picture">
                        <pic:nvPicPr>
                          <pic:cNvPr id="182" name="Image 182">
                            <a:hlinkClick r:id="rId22"/>
                          </pic:cNvPr>
                          <pic:cNvPicPr/>
                        </pic:nvPicPr>
                        <pic:blipFill>
                          <a:blip r:embed="rId56" cstate="print"/>
                          <a:stretch>
                            <a:fillRect/>
                          </a:stretch>
                        </pic:blipFill>
                        <pic:spPr>
                          <a:xfrm>
                            <a:off x="152397" y="0"/>
                            <a:ext cx="85725" cy="63500"/>
                          </a:xfrm>
                          <a:prstGeom prst="rect">
                            <a:avLst/>
                          </a:prstGeom>
                        </pic:spPr>
                      </pic:pic>
                    </wpg:wgp>
                  </a:graphicData>
                </a:graphic>
              </wp:anchor>
            </w:drawing>
          </mc:Choice>
          <mc:Fallback>
            <w:pict>
              <v:group w14:anchorId="4FC51F8F" id="Group 179" o:spid="_x0000_s1026" style="position:absolute;margin-left:188.3pt;margin-top:245.3pt;width:18.75pt;height:5pt;z-index:-251567104;mso-wrap-distance-left:0;mso-wrap-distance-right:0;mso-position-horizontal-relative:page;mso-position-vertical-relative:page" coordsize="238125,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">
                <v:shape id="Image 180" o:spid="_x0000_s1027" type="#_x0000_t75" href="https://www.robeco.com/files/docm/docu-robeco-principal-adverse-impact-statement-2024-en.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" o:button="t">
                  <v:fill o:detectmouseclick="t"/>
                  <v:imagedata r:id="rId57" o:title=""/>
                </v:shape>
                <v:shape id="Image 181" o:spid="_x0000_s1028" type="#_x0000_t75" href="https://www.robeco.com/files/docm/docu-robeco-principal-adverse-impact-statement-2024-en.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" o:button="t">
                  <v:fill o:detectmouseclick="t"/>
                  <v:imagedata r:id="rId57" o:title=""/>
                </v:shape>
                <v:shape id="Image 182" o:spid="_x0000_s1029" type="#_x0000_t75" href="https://www.robeco.com/files/docm/docu-robeco-principal-adverse-impact-statement-2024-en.pdf" style="position:absolute;left:15239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" o:button="t">
                  <v:fill o:detectmouseclick="t"/>
                  <v:imagedata r:id="rId57" o:title=""/>
                </v:shape>
                <w10:wrap anchorx="page" anchory="page"/>
              </v:group>
            </w:pict>
          </mc:Fallback>
        </mc:AlternateContent>
      </w:r>
      <w:r>
        <w:rPr>
          <w:noProof/>
          <w:sz w:val="24"/>
        </w:rPr>
        <w:drawing>
          <wp:anchor distT="0" distB="0" distL="0" distR="0" simplePos="0" relativeHeight="251751424" behindDoc="1" locked="0" layoutInCell="1" allowOverlap="1" wp14:anchorId="6D642E73" wp14:editId="3756E6AB">
            <wp:simplePos x="0" y="0"/>
            <wp:positionH relativeFrom="page">
              <wp:posOffset>4924102</wp:posOffset>
            </wp:positionH>
            <wp:positionV relativeFrom="page">
              <wp:posOffset>3251199</wp:posOffset>
            </wp:positionV>
            <wp:extent cx="84867" cy="62865"/>
            <wp:effectExtent l="0" t="0" r="0" b="0"/>
            <wp:wrapNone/>
            <wp:docPr id="183" name="Image 183"/>
            <wp:cNvGraphicFramePr/>
            <a:graphic xmlns:a="http://schemas.openxmlformats.org/drawingml/2006/main">
              <a:graphicData uri="http://schemas.openxmlformats.org/drawingml/2006/picture">
                <pic:pic xmlns:pic="http://schemas.openxmlformats.org/drawingml/2006/picture">
                  <pic:nvPicPr>
                    <pic:cNvPr id="183" name="Image 183"/>
                    <pic:cNvPicPr/>
                  </pic:nvPicPr>
                  <pic:blipFill>
                    <a:blip r:embed="rId58" cstate="print"/>
                    <a:stretch>
                      <a:fillRect/>
                    </a:stretch>
                  </pic:blipFill>
                  <pic:spPr>
                    <a:xfrm>
                      <a:off x="0" y="0"/>
                      <a:ext cx="84867" cy="62865"/>
                    </a:xfrm>
                    <a:prstGeom prst="rect">
                      <a:avLst/>
                    </a:prstGeom>
                  </pic:spPr>
                </pic:pic>
              </a:graphicData>
            </a:graphic>
          </wp:anchor>
        </w:drawing>
      </w:r>
      <w:r>
        <w:rPr>
          <w:noProof/>
          <w:sz w:val="24"/>
        </w:rPr>
        <mc:AlternateContent>
          <mc:Choice Requires="wpg">
            <w:drawing>
              <wp:anchor distT="0" distB="0" distL="0" distR="0" simplePos="0" relativeHeight="251752448" behindDoc="1" locked="0" layoutInCell="1" allowOverlap="1" wp14:anchorId="1BDBEF63" wp14:editId="5F7B6475">
                <wp:simplePos x="0" y="0"/>
                <wp:positionH relativeFrom="page">
                  <wp:posOffset>2391420</wp:posOffset>
                </wp:positionH>
                <wp:positionV relativeFrom="page">
                  <wp:posOffset>3386073</wp:posOffset>
                </wp:positionV>
                <wp:extent cx="238125" cy="63500"/>
                <wp:effectExtent l="0" t="0" r="0" b="0"/>
                <wp:wrapNone/>
                <wp:docPr id="184" name="Group 184"/>
                <wp:cNvGraphicFramePr/>
                <a:graphic xmlns:a="http://schemas.openxmlformats.org/drawingml/2006/main">
                  <a:graphicData uri="http://schemas.microsoft.com/office/word/2010/wordprocessingGroup">
                    <wpg:wgp>
                      <wpg:cNvGrpSpPr/>
                      <wpg:grpSpPr>
                        <a:xfrm>
                          <a:off x="0" y="0"/>
                          <a:ext cx="238125" cy="63500"/>
                          <a:chOff x="0" y="0"/>
                          <a:chExt cx="238125" cy="63500"/>
                        </a:xfrm>
                      </wpg:grpSpPr>
                      <pic:pic xmlns:pic="http://schemas.openxmlformats.org/drawingml/2006/picture">
                        <pic:nvPicPr>
                          <pic:cNvPr id="185" name="Image 185">
                            <a:hlinkClick r:id="rId33"/>
                          </pic:cNvPr>
                          <pic:cNvPicPr/>
                        </pic:nvPicPr>
                        <pic:blipFill>
                          <a:blip r:embed="rId56" cstate="print"/>
                          <a:stretch>
                            <a:fillRect/>
                          </a:stretch>
                        </pic:blipFill>
                        <pic:spPr>
                          <a:xfrm>
                            <a:off x="0" y="0"/>
                            <a:ext cx="85725" cy="63500"/>
                          </a:xfrm>
                          <a:prstGeom prst="rect">
                            <a:avLst/>
                          </a:prstGeom>
                        </pic:spPr>
                      </pic:pic>
                      <pic:pic xmlns:pic="http://schemas.openxmlformats.org/drawingml/2006/picture">
                        <pic:nvPicPr>
                          <pic:cNvPr id="186" name="Image 186">
                            <a:hlinkClick r:id="rId33"/>
                          </pic:cNvPr>
                          <pic:cNvPicPr/>
                        </pic:nvPicPr>
                        <pic:blipFill>
                          <a:blip r:embed="rId56" cstate="print"/>
                          <a:stretch>
                            <a:fillRect/>
                          </a:stretch>
                        </pic:blipFill>
                        <pic:spPr>
                          <a:xfrm>
                            <a:off x="76198" y="0"/>
                            <a:ext cx="85725" cy="63500"/>
                          </a:xfrm>
                          <a:prstGeom prst="rect">
                            <a:avLst/>
                          </a:prstGeom>
                        </pic:spPr>
                      </pic:pic>
                      <pic:pic xmlns:pic="http://schemas.openxmlformats.org/drawingml/2006/picture">
                        <pic:nvPicPr>
                          <pic:cNvPr id="187" name="Image 187">
                            <a:hlinkClick r:id="rId33"/>
                          </pic:cNvPr>
                          <pic:cNvPicPr/>
                        </pic:nvPicPr>
                        <pic:blipFill>
                          <a:blip r:embed="rId56" cstate="print"/>
                          <a:stretch>
                            <a:fillRect/>
                          </a:stretch>
                        </pic:blipFill>
                        <pic:spPr>
                          <a:xfrm>
                            <a:off x="152397" y="0"/>
                            <a:ext cx="85725" cy="63500"/>
                          </a:xfrm>
                          <a:prstGeom prst="rect">
                            <a:avLst/>
                          </a:prstGeom>
                        </pic:spPr>
                      </pic:pic>
                    </wpg:wgp>
                  </a:graphicData>
                </a:graphic>
              </wp:anchor>
            </w:drawing>
          </mc:Choice>
          <mc:Fallback>
            <w:pict>
              <v:group w14:anchorId="16BF2751" id="Group 184" o:spid="_x0000_s1026" style="position:absolute;margin-left:188.3pt;margin-top:266.6pt;width:18.75pt;height:5pt;z-index:-251564032;mso-wrap-distance-left:0;mso-wrap-distance-right:0;mso-position-horizontal-relative:page;mso-position-vertical-relative:page" coordsize="238125,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">
                <v:shape id="Image 185" o:spid="_x0000_s1027" type="#_x0000_t75" href="https://www.robeco.com/files/docm/docu-robeco-good-governance-policy.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" o:button="t">
                  <v:fill o:detectmouseclick="t"/>
                  <v:imagedata r:id="rId57" o:title=""/>
                </v:shape>
                <v:shape id="Image 186" o:spid="_x0000_s1028" type="#_x0000_t75" href="https://www.robeco.com/files/docm/docu-robeco-good-governance-policy.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" o:button="t">
                  <v:fill o:detectmouseclick="t"/>
                  <v:imagedata r:id="rId57" o:title=""/>
                </v:shape>
                <v:shape id="Image 187" o:spid="_x0000_s1029" type="#_x0000_t75" href="https://www.robeco.com/files/docm/docu-robeco-good-governance-policy.pdf" style="position:absolute;left:15239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" o:button="t">
                  <v:fill o:detectmouseclick="t"/>
                  <v:imagedata r:id="rId57" o:title=""/>
                </v:shape>
                <w10:wrap anchorx="page" anchory="page"/>
              </v:group>
            </w:pict>
          </mc:Fallback>
        </mc:AlternateContent>
      </w:r>
      <w:r>
        <w:rPr>
          <w:noProof/>
          <w:sz w:val="24"/>
        </w:rPr>
        <mc:AlternateContent>
          <mc:Choice Requires="wpg">
            <w:drawing>
              <wp:anchor distT="0" distB="0" distL="0" distR="0" simplePos="0" relativeHeight="251754496" behindDoc="1" locked="0" layoutInCell="1" allowOverlap="1" wp14:anchorId="1BC9BEE3" wp14:editId="25ACD0E6">
                <wp:simplePos x="0" y="0"/>
                <wp:positionH relativeFrom="page">
                  <wp:posOffset>2391408</wp:posOffset>
                </wp:positionH>
                <wp:positionV relativeFrom="page">
                  <wp:posOffset>3656583</wp:posOffset>
                </wp:positionV>
                <wp:extent cx="238760" cy="63500"/>
                <wp:effectExtent l="0" t="0" r="0" b="0"/>
                <wp:wrapNone/>
                <wp:docPr id="188" name="Group 188"/>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89" name="Image 189">
                            <a:hlinkClick r:id="rId59"/>
                          </pic:cNvPr>
                          <pic:cNvPicPr/>
                        </pic:nvPicPr>
                        <pic:blipFill>
                          <a:blip r:embed="rId56" cstate="print"/>
                          <a:stretch>
                            <a:fillRect/>
                          </a:stretch>
                        </pic:blipFill>
                        <pic:spPr>
                          <a:xfrm>
                            <a:off x="0" y="0"/>
                            <a:ext cx="85725" cy="63500"/>
                          </a:xfrm>
                          <a:prstGeom prst="rect">
                            <a:avLst/>
                          </a:prstGeom>
                        </pic:spPr>
                      </pic:pic>
                      <pic:pic xmlns:pic="http://schemas.openxmlformats.org/drawingml/2006/picture">
                        <pic:nvPicPr>
                          <pic:cNvPr id="190" name="Image 190">
                            <a:hlinkClick r:id="rId59"/>
                          </pic:cNvPr>
                          <pic:cNvPicPr/>
                        </pic:nvPicPr>
                        <pic:blipFill>
                          <a:blip r:embed="rId56" cstate="print"/>
                          <a:stretch>
                            <a:fillRect/>
                          </a:stretch>
                        </pic:blipFill>
                        <pic:spPr>
                          <a:xfrm>
                            <a:off x="76198" y="0"/>
                            <a:ext cx="85725" cy="63500"/>
                          </a:xfrm>
                          <a:prstGeom prst="rect">
                            <a:avLst/>
                          </a:prstGeom>
                        </pic:spPr>
                      </pic:pic>
                      <pic:pic xmlns:pic="http://schemas.openxmlformats.org/drawingml/2006/picture">
                        <pic:nvPicPr>
                          <pic:cNvPr id="191" name="Image 191">
                            <a:hlinkClick r:id="rId59"/>
                          </pic:cNvPr>
                          <pic:cNvPicPr/>
                        </pic:nvPicPr>
                        <pic:blipFill>
                          <a:blip r:embed="rId56" cstate="print"/>
                          <a:stretch>
                            <a:fillRect/>
                          </a:stretch>
                        </pic:blipFill>
                        <pic:spPr>
                          <a:xfrm>
                            <a:off x="152409" y="0"/>
                            <a:ext cx="85725" cy="63500"/>
                          </a:xfrm>
                          <a:prstGeom prst="rect">
                            <a:avLst/>
                          </a:prstGeom>
                        </pic:spPr>
                      </pic:pic>
                    </wpg:wgp>
                  </a:graphicData>
                </a:graphic>
              </wp:anchor>
            </w:drawing>
          </mc:Choice>
          <mc:Fallback>
            <w:pict>
              <v:group w14:anchorId="377640FA" id="Group 188" o:spid="_x0000_s1026" style="position:absolute;margin-left:188.3pt;margin-top:287.9pt;width:18.8pt;height:5pt;z-index:-251561984;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">
                <v:shape id="Image 189" o:spid="_x0000_s1027" type="#_x0000_t75" href="https://www.robeco.com/files/docm/docu-robeco-explanation-sdg-framework.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" o:button="t">
                  <v:fill o:detectmouseclick="t"/>
                  <v:imagedata r:id="rId57" o:title=""/>
                </v:shape>
                <v:shape id="Image 190" o:spid="_x0000_s1028" type="#_x0000_t75" href="https://www.robeco.com/files/docm/docu-robeco-explanation-sdg-framework.pdf" style="position:absolute;left:76198;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" o:button="t">
                  <v:fill o:detectmouseclick="t"/>
                  <v:imagedata r:id="rId57" o:title=""/>
                </v:shape>
                <v:shape id="Image 191" o:spid="_x0000_s1029" type="#_x0000_t75" href="https://www.robeco.com/files/docm/docu-robeco-explanation-sdg-framework.pdf" style="position:absolute;left:152409;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" o:button="t">
                  <v:fill o:detectmouseclick="t"/>
                  <v:imagedata r:id="rId57" o:title=""/>
                </v:shape>
                <w10:wrap anchorx="page" anchory="page"/>
              </v:group>
            </w:pict>
          </mc:Fallback>
        </mc:AlternateContent>
      </w:r>
      <w:r>
        <w:rPr>
          <w:noProof/>
          <w:sz w:val="24"/>
        </w:rPr>
        <mc:AlternateContent>
          <mc:Choice Requires="wpg">
            <w:drawing>
              <wp:anchor distT="0" distB="0" distL="0" distR="0" simplePos="0" relativeHeight="251756544" behindDoc="1" locked="0" layoutInCell="1" allowOverlap="1" wp14:anchorId="71D6D780" wp14:editId="5A16426F">
                <wp:simplePos x="0" y="0"/>
                <wp:positionH relativeFrom="page">
                  <wp:posOffset>2391396</wp:posOffset>
                </wp:positionH>
                <wp:positionV relativeFrom="page">
                  <wp:posOffset>3927093</wp:posOffset>
                </wp:positionV>
                <wp:extent cx="238760" cy="63500"/>
                <wp:effectExtent l="0" t="0" r="0" b="0"/>
                <wp:wrapNone/>
                <wp:docPr id="192" name="Group 192"/>
                <wp:cNvGraphicFramePr/>
                <a:graphic xmlns:a="http://schemas.openxmlformats.org/drawingml/2006/main">
                  <a:graphicData uri="http://schemas.microsoft.com/office/word/2010/wordprocessingGroup">
                    <wpg:wgp>
                      <wpg:cNvGrpSpPr/>
                      <wpg:grpSpPr>
                        <a:xfrm>
                          <a:off x="0" y="0"/>
                          <a:ext cx="238760" cy="63500"/>
                          <a:chOff x="0" y="0"/>
                          <a:chExt cx="238760" cy="63500"/>
                        </a:xfrm>
                      </wpg:grpSpPr>
                      <pic:pic xmlns:pic="http://schemas.openxmlformats.org/drawingml/2006/picture">
                        <pic:nvPicPr>
                          <pic:cNvPr id="193" name="Image 193">
                            <a:hlinkClick r:id="rId32"/>
                          </pic:cNvPr>
                          <pic:cNvPicPr/>
                        </pic:nvPicPr>
                        <pic:blipFill>
                          <a:blip r:embed="rId56" cstate="print"/>
                          <a:stretch>
                            <a:fillRect/>
                          </a:stretch>
                        </pic:blipFill>
                        <pic:spPr>
                          <a:xfrm>
                            <a:off x="152455" y="0"/>
                            <a:ext cx="85725" cy="63500"/>
                          </a:xfrm>
                          <a:prstGeom prst="rect">
                            <a:avLst/>
                          </a:prstGeom>
                        </pic:spPr>
                      </pic:pic>
                      <pic:pic xmlns:pic="http://schemas.openxmlformats.org/drawingml/2006/picture">
                        <pic:nvPicPr>
                          <pic:cNvPr id="194" name="Image 194">
                            <a:hlinkClick r:id="rId32"/>
                          </pic:cNvPr>
                          <pic:cNvPicPr/>
                        </pic:nvPicPr>
                        <pic:blipFill>
                          <a:blip r:embed="rId56" cstate="print"/>
                          <a:stretch>
                            <a:fillRect/>
                          </a:stretch>
                        </pic:blipFill>
                        <pic:spPr>
                          <a:xfrm>
                            <a:off x="76227" y="0"/>
                            <a:ext cx="85725" cy="63500"/>
                          </a:xfrm>
                          <a:prstGeom prst="rect">
                            <a:avLst/>
                          </a:prstGeom>
                        </pic:spPr>
                      </pic:pic>
                      <pic:pic xmlns:pic="http://schemas.openxmlformats.org/drawingml/2006/picture">
                        <pic:nvPicPr>
                          <pic:cNvPr id="195" name="Image 195">
                            <a:hlinkClick r:id="rId32"/>
                          </pic:cNvPr>
                          <pic:cNvPicPr/>
                        </pic:nvPicPr>
                        <pic:blipFill>
                          <a:blip r:embed="rId56" cstate="print"/>
                          <a:stretch>
                            <a:fillRect/>
                          </a:stretch>
                        </pic:blipFill>
                        <pic:spPr>
                          <a:xfrm>
                            <a:off x="0" y="0"/>
                            <a:ext cx="85725" cy="63500"/>
                          </a:xfrm>
                          <a:prstGeom prst="rect">
                            <a:avLst/>
                          </a:prstGeom>
                        </pic:spPr>
                      </pic:pic>
                    </wpg:wgp>
                  </a:graphicData>
                </a:graphic>
              </wp:anchor>
            </w:drawing>
          </mc:Choice>
          <mc:Fallback>
            <w:pict>
              <v:group w14:anchorId="07A221FC" id="Group 192" o:spid="_x0000_s1026" style="position:absolute;margin-left:188.3pt;margin-top:309.2pt;width:18.8pt;height:5pt;z-index:-251559936;mso-wrap-distance-left:0;mso-wrap-distance-right:0;mso-position-horizontal-relative:page;mso-position-vertical-relative:page" coordsize="238760,63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">
                <v:shape id="Image 193" o:spid="_x0000_s1027" type="#_x0000_t75" href="https://www.robeco.com/files/docm/docu-robeco-sustainability-risk-policy.pdf" style="position:absolute;left:152455;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" o:button="t">
                  <v:fill o:detectmouseclick="t"/>
                  <v:imagedata r:id="rId57" o:title=""/>
                </v:shape>
                <v:shape id="Image 194" o:spid="_x0000_s1028" type="#_x0000_t75" href="https://www.robeco.com/files/docm/docu-robeco-sustainability-risk-policy.pdf" style="position:absolute;left:76227;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" o:button="t">
                  <v:fill o:detectmouseclick="t"/>
                  <v:imagedata r:id="rId57" o:title=""/>
                </v:shape>
                <v:shape id="Image 195" o:spid="_x0000_s1029" type="#_x0000_t75" href="https://www.robeco.com/files/docm/docu-robeco-sustainability-risk-policy.pdf" style="position:absolute;width:85725;height:635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" o:button="t">
                  <v:fill o:detectmouseclick="t"/>
                  <v:imagedata r:id="rId57" o:title=""/>
                </v:shape>
                <w10:wrap anchorx="page" anchory="page"/>
              </v:group>
            </w:pict>
          </mc:Fallback>
        </mc:AlternateContent>
      </w:r>
      <w:r>
        <w:rPr>
          <w:noProof/>
          <w:sz w:val="24"/>
        </w:rPr>
        <w:drawing>
          <wp:anchor distT="0" distB="0" distL="0" distR="0" simplePos="0" relativeHeight="251758592" behindDoc="1" locked="0" layoutInCell="1" allowOverlap="1" wp14:anchorId="22FF7CC2" wp14:editId="3E61EF8D">
            <wp:simplePos x="0" y="0"/>
            <wp:positionH relativeFrom="page">
              <wp:posOffset>5146767</wp:posOffset>
            </wp:positionH>
            <wp:positionV relativeFrom="page">
              <wp:posOffset>3656583</wp:posOffset>
            </wp:positionV>
            <wp:extent cx="85725" cy="63500"/>
            <wp:effectExtent l="0" t="0" r="0" b="0"/>
            <wp:wrapNone/>
            <wp:docPr id="196" name="Image 196">
              <a:hlinkClick xmlns:a="http://schemas.openxmlformats.org/drawingml/2006/main" r:id="rId59"/>
            </wp:docPr>
            <wp:cNvGraphicFramePr/>
            <a:graphic xmlns:a="http://schemas.openxmlformats.org/drawingml/2006/main">
              <a:graphicData uri="http://schemas.openxmlformats.org/drawingml/2006/picture">
                <pic:pic xmlns:pic="http://schemas.openxmlformats.org/drawingml/2006/picture">
                  <pic:nvPicPr>
                    <pic:cNvPr id="196" name="Image 196">
                      <a:hlinkClick r:id="rId59"/>
                    </pic:cNvPr>
                    <pic:cNvPicPr/>
                  </pic:nvPicPr>
                  <pic:blipFill>
                    <a:blip r:embed="rId56" cstate="print"/>
                    <a:stretch>
                      <a:fillRect/>
                    </a:stretch>
                  </pic:blipFill>
                  <pic:spPr>
                    <a:xfrm>
                      <a:off x="0" y="0"/>
                      <a:ext cx="85725" cy="63500"/>
                    </a:xfrm>
                    <a:prstGeom prst="rect">
                      <a:avLst/>
                    </a:prstGeom>
                  </pic:spPr>
                </pic:pic>
              </a:graphicData>
            </a:graphic>
          </wp:anchor>
        </w:drawing>
      </w:r>
    </w:p>
    <w:p w14:paraId="6830B8B9" w14:textId="77777777" w:rsidR="008F4BD4" w:rsidRDefault="0090341A">
      <w:pPr>
        <w:pStyle w:val="Titolo2"/>
        <w:spacing w:before="1"/>
        <w:ind w:right="239"/>
      </w:pPr>
      <w:r>
        <w:rPr>
          <w:noProof/>
        </w:rPr>
        <mc:AlternateContent>
          <mc:Choice Requires="wpg">
            <w:drawing>
              <wp:anchor distT="0" distB="0" distL="0" distR="0" simplePos="0" relativeHeight="251696128" behindDoc="0" locked="0" layoutInCell="1" allowOverlap="1" wp14:anchorId="4E2FBC3A" wp14:editId="1854EC44">
                <wp:simplePos x="0" y="0"/>
                <wp:positionH relativeFrom="page">
                  <wp:posOffset>228695</wp:posOffset>
                </wp:positionH>
                <wp:positionV relativeFrom="paragraph">
                  <wp:posOffset>-34662</wp:posOffset>
                </wp:positionV>
                <wp:extent cx="1714500" cy="584835"/>
                <wp:effectExtent l="0" t="0" r="0" b="0"/>
                <wp:wrapNone/>
                <wp:docPr id="197" name="Group 197"/>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198" name="Graphic 198"/>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199" name="Graphic 199"/>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200" name="Graphic 200"/>
                        <wps:cNvSpPr/>
                        <wps:spPr>
                          <a:xfrm>
                            <a:off x="1189411" y="113179"/>
                            <a:ext cx="343535" cy="165735"/>
                          </a:xfrm>
                          <a:custGeom>
                            <a:avLst/>
                            <a:gdLst/>
                            <a:ahLst/>
                            <a:cxnLst/>
                            <a:rect l="l" t="t" r="r" b="b"/>
                            <a:pathLst>
                              <a:path w="343535" h="165735">
                                <a:moveTo>
                                  <a:pt x="0" y="165421"/>
                                </a:moveTo>
                                <a:lnTo>
                                  <a:pt x="63187" y="98598"/>
                                </a:lnTo>
                                <a:lnTo>
                                  <a:pt x="171629" y="154953"/>
                                </a:lnTo>
                                <a:lnTo>
                                  <a:pt x="239275" y="98598"/>
                                </a:lnTo>
                                <a:lnTo>
                                  <a:pt x="343259" y="0"/>
                                </a:lnTo>
                              </a:path>
                            </a:pathLst>
                          </a:custGeom>
                          <a:ln w="37818">
                            <a:solidFill>
                              <a:srgbClr val="FFFFFF"/>
                            </a:solidFill>
                            <a:prstDash val="solid"/>
                          </a:ln>
                        </wps:spPr>
                        <wps:bodyPr wrap="square" lIns="0" tIns="0" rIns="0" bIns="0" rtlCol="0">
                          <a:prstTxWarp prst="textNoShape">
                            <a:avLst/>
                          </a:prstTxWarp>
                        </wps:bodyPr>
                      </wps:wsp>
                      <wps:wsp>
                        <wps:cNvPr id="201" name="Graphic 201"/>
                        <wps:cNvSpPr/>
                        <wps:spPr>
                          <a:xfrm>
                            <a:off x="1182295" y="301684"/>
                            <a:ext cx="374650" cy="146685"/>
                          </a:xfrm>
                          <a:custGeom>
                            <a:avLst/>
                            <a:gdLst/>
                            <a:ahLst/>
                            <a:cxnLst/>
                            <a:rect l="l" t="t" r="r" b="b"/>
                            <a:pathLst>
                              <a:path w="374650" h="146685">
                                <a:moveTo>
                                  <a:pt x="0" y="51962"/>
                                </a:moveTo>
                                <a:lnTo>
                                  <a:pt x="81403" y="0"/>
                                </a:lnTo>
                                <a:lnTo>
                                  <a:pt x="150851" y="107290"/>
                                </a:lnTo>
                                <a:lnTo>
                                  <a:pt x="177227" y="146262"/>
                                </a:lnTo>
                                <a:lnTo>
                                  <a:pt x="284815" y="66635"/>
                                </a:lnTo>
                                <a:lnTo>
                                  <a:pt x="374093" y="99159"/>
                                </a:lnTo>
                              </a:path>
                            </a:pathLst>
                          </a:custGeom>
                          <a:ln w="37786">
                            <a:solidFill>
                              <a:srgbClr val="3B3B3A"/>
                            </a:solidFill>
                            <a:prstDash val="solid"/>
                          </a:ln>
                        </wps:spPr>
                        <wps:bodyPr wrap="square" lIns="0" tIns="0" rIns="0" bIns="0" rtlCol="0">
                          <a:prstTxWarp prst="textNoShape">
                            <a:avLst/>
                          </a:prstTxWarp>
                        </wps:bodyPr>
                      </wps:wsp>
                      <wps:wsp>
                        <wps:cNvPr id="202" name="Graphic 202"/>
                        <wps:cNvSpPr/>
                        <wps:spPr>
                          <a:xfrm>
                            <a:off x="1556389" y="155610"/>
                            <a:ext cx="1270" cy="200660"/>
                          </a:xfrm>
                          <a:custGeom>
                            <a:avLst/>
                            <a:gdLst/>
                            <a:ahLst/>
                            <a:cxnLst/>
                            <a:rect l="l" t="t" r="r" b="b"/>
                            <a:pathLst>
                              <a:path h="200660">
                                <a:moveTo>
                                  <a:pt x="0" y="0"/>
                                </a:moveTo>
                                <a:lnTo>
                                  <a:pt x="0" y="200093"/>
                                </a:lnTo>
                              </a:path>
                            </a:pathLst>
                          </a:custGeom>
                          <a:ln w="18975">
                            <a:solidFill>
                              <a:srgbClr val="3B3B3A"/>
                            </a:solidFill>
                            <a:prstDash val="dot"/>
                          </a:ln>
                        </wps:spPr>
                        <wps:bodyPr wrap="square" lIns="0" tIns="0" rIns="0" bIns="0" rtlCol="0">
                          <a:prstTxWarp prst="textNoShape">
                            <a:avLst/>
                          </a:prstTxWarp>
                        </wps:bodyPr>
                      </wps:wsp>
                      <pic:pic xmlns:pic="http://schemas.openxmlformats.org/drawingml/2006/picture">
                        <pic:nvPicPr>
                          <pic:cNvPr id="203" name="Image 203"/>
                          <pic:cNvPicPr/>
                        </pic:nvPicPr>
                        <pic:blipFill>
                          <a:blip r:embed="rId60" cstate="print"/>
                          <a:stretch>
                            <a:fillRect/>
                          </a:stretch>
                        </pic:blipFill>
                        <pic:spPr>
                          <a:xfrm>
                            <a:off x="1595787" y="207095"/>
                            <a:ext cx="75195" cy="116045"/>
                          </a:xfrm>
                          <a:prstGeom prst="rect">
                            <a:avLst/>
                          </a:prstGeom>
                        </pic:spPr>
                      </pic:pic>
                    </wpg:wgp>
                  </a:graphicData>
                </a:graphic>
              </wp:anchor>
            </w:drawing>
          </mc:Choice>
          <mc:Fallback>
            <w:pict>
              <v:group w14:anchorId="2719AA4C" id="Group 197" o:spid="_x0000_s1026" style="position:absolute;margin-left:18pt;margin-top:-2.75pt;width:135pt;height:46.05pt;z-index:251696128;mso-wrap-distance-left:0;mso-wrap-distance-right:0;mso-position-horizontal-relative:page" coordsize="17145,5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">
                <v:shape id="Graphic 198" o:spid="_x0000_s1027"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" path="m,l1211748,6448e" filled="f" strokecolor="#9d9d9c" strokeweight="1.02025mm">
                  <v:path arrowok="t"/>
                </v:shape>
                <v:shape id="Graphic 199" o:spid="_x0000_s1028"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200" o:spid="_x0000_s1029" style="position:absolute;left:11894;top:1131;width:3435;height:1658;visibility:visible;mso-wrap-style:square;v-text-anchor:top" coordsize="343535,165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" path="m,165421l63187,98598r108442,56355l239275,98598,343259,e" filled="f" strokecolor="white" strokeweight="1.0505mm">
                  <v:path arrowok="t"/>
                </v:shape>
                <v:shape id="Graphic 201" o:spid="_x0000_s1030" style="position:absolute;left:11822;top:3016;width:3747;height:1467;visibility:visible;mso-wrap-style:square;v-text-anchor:top" coordsize="374650,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" path="m,51962l81403,r69448,107290l177227,146262,284815,66635r89278,32524e" filled="f" strokecolor="#3b3b3a" strokeweight="1.0496mm">
                  <v:path arrowok="t"/>
                </v:shape>
                <v:shape id="Graphic 202" o:spid="_x0000_s1031" style="position:absolute;left:15563;top:1556;width:13;height:2006;visibility:visible;mso-wrap-style:square;v-text-anchor:top" coordsize="1270,200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" path="m,l,200093e" filled="f" strokecolor="#3b3b3a" strokeweight=".52708mm">
                  <v:stroke dashstyle="dot"/>
                  <v:path arrowok="t"/>
                </v:shape>
                <v:shape id="Image 203" o:spid="_x0000_s1032" type="#_x0000_t75" style="position:absolute;left:15957;top:2070;width:752;height:1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">
                  <v:imagedata r:id="rId61" o:title=""/>
                </v:shape>
                <w10:wrap anchorx="page"/>
              </v:group>
            </w:pict>
          </mc:Fallback>
        </mc:AlternateContent>
      </w:r>
      <w:bookmarkStart w:id="20" w:name="Is_a_specific_index_designated_as_a_refe"/>
      <w:bookmarkEnd w:id="20"/>
      <w:r>
        <w:rPr>
          <w:sz w:val="23"/>
        </w:rPr>
        <w:t>Esiste un indice specifico designato come benchmark di riferimento per determinare se questo prodotto finanziario è in linea con le caratteristiche ambientali e/o sociali che promuove?</w:t>
      </w:r>
    </w:p>
    <w:p w14:paraId="302B8C18" w14:textId="77777777" w:rsidR="008F4BD4" w:rsidRDefault="0090341A">
      <w:pPr>
        <w:pStyle w:val="Corpotesto"/>
        <w:spacing w:before="86"/>
        <w:ind w:left="3069"/>
      </w:pPr>
      <w:r>
        <w:rPr>
          <w:noProof/>
        </w:rPr>
        <mc:AlternateContent>
          <mc:Choice Requires="wps">
            <w:drawing>
              <wp:anchor distT="0" distB="0" distL="0" distR="0" simplePos="0" relativeHeight="251698176" behindDoc="0" locked="0" layoutInCell="1" allowOverlap="1" wp14:anchorId="0CF8B576" wp14:editId="3C5631A8">
                <wp:simplePos x="0" y="0"/>
                <wp:positionH relativeFrom="page">
                  <wp:posOffset>169926</wp:posOffset>
                </wp:positionH>
                <wp:positionV relativeFrom="paragraph">
                  <wp:posOffset>58645</wp:posOffset>
                </wp:positionV>
                <wp:extent cx="1606550" cy="1080770"/>
                <wp:effectExtent l="0" t="0" r="0" b="0"/>
                <wp:wrapNone/>
                <wp:docPr id="204" name="Textbox 204"/>
                <wp:cNvGraphicFramePr/>
                <a:graphic xmlns:a="http://schemas.openxmlformats.org/drawingml/2006/main">
                  <a:graphicData uri="http://schemas.microsoft.com/office/word/2010/wordprocessingShape">
                    <wps:wsp>
                      <wps:cNvSpPr txBox="1"/>
                      <wps:spPr>
                        <a:xfrm>
                          <a:off x="0" y="0"/>
                          <a:ext cx="1606550" cy="1080770"/>
                        </a:xfrm>
                        <a:prstGeom prst="rect">
                          <a:avLst/>
                        </a:prstGeom>
                        <a:solidFill>
                          <a:srgbClr val="F6F6F6"/>
                        </a:solidFill>
                      </wps:spPr>
                      <wps:txbx>
                        <w:txbxContent>
                          <w:p w14:paraId="261BF90B" w14:textId="77777777" w:rsidR="008F4BD4" w:rsidRDefault="0090341A">
                            <w:pPr>
                              <w:spacing w:before="185" w:line="237" w:lineRule="auto"/>
                              <w:ind w:left="188" w:right="555"/>
                              <w:rPr>
                                <w:sz w:val="16"/>
                              </w:rPr>
                            </w:pPr>
                            <w:r>
                              <w:rPr>
                                <w:rFonts w:ascii="Arial"/>
                                <w:b/>
                                <w:w w:val="80"/>
                                <w:sz w:val="15"/>
                              </w:rPr>
                              <w:t xml:space="preserve">I benchmark di riferimento </w:t>
                            </w:r>
                            <w:r>
                              <w:rPr>
                                <w:w w:val="75"/>
                                <w:sz w:val="15"/>
                              </w:rPr>
                              <w:t xml:space="preserve">sono indici che misurano se il </w:t>
                            </w:r>
                            <w:r>
                              <w:rPr>
                                <w:w w:val="65"/>
                                <w:sz w:val="15"/>
                              </w:rPr>
                              <w:t xml:space="preserve">prodotto finanziario raggiunge le </w:t>
                            </w:r>
                            <w:r>
                              <w:rPr>
                                <w:w w:val="70"/>
                                <w:sz w:val="15"/>
                              </w:rPr>
                              <w:t xml:space="preserve">caratteristiche ambientali o sociali che </w:t>
                            </w:r>
                            <w:r>
                              <w:rPr>
                                <w:spacing w:val="-2"/>
                                <w:w w:val="80"/>
                                <w:sz w:val="15"/>
                              </w:rPr>
                              <w:t>promuove.</w:t>
                            </w:r>
                          </w:p>
                        </w:txbxContent>
                      </wps:txbx>
                      <wps:bodyPr wrap="square" lIns="0" tIns="0" rIns="0" bIns="0" rtlCol="0"/>
                    </wps:wsp>
                  </a:graphicData>
                </a:graphic>
              </wp:anchor>
            </w:drawing>
          </mc:Choice>
          <mc:Fallback>
            <w:pict>
              <v:shape w14:anchorId="0CF8B576" id="Textbox 204" o:spid="_x0000_s1066" type="#_x0000_t202" style="position:absolute;left:0;text-align:left;margin-left:13.4pt;margin-top:4.6pt;width:126.5pt;height:85.1pt;z-index:251698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" fillcolor="#f6f6f6" stroked="f">
                <v:textbox inset="0,0,0,0">
                  <w:txbxContent>
                    <w:p w14:paraId="261BF90B" w14:textId="77777777" w:rsidR="008F4BD4" w:rsidRDefault="0090341A">
                      <w:pPr>
                        <w:spacing w:before="185" w:line="237" w:lineRule="auto"/>
                        <w:ind w:left="188" w:right="555"/>
                        <w:rPr>
                          <w:sz w:val="16"/>
                        </w:rPr>
                      </w:pPr>
                      <w:r>
                        <w:rPr>
                          <w:rFonts w:ascii="Arial"/>
                          <w:b/>
                          <w:w w:val="80"/>
                          <w:sz w:val="15"/>
                        </w:rPr>
                        <w:t xml:space="preserve">I benchmark di riferimento </w:t>
                      </w:r>
                      <w:r>
                        <w:rPr>
                          <w:w w:val="75"/>
                          <w:sz w:val="15"/>
                        </w:rPr>
                        <w:t xml:space="preserve">sono indici che misurano se il </w:t>
                      </w:r>
                      <w:r>
                        <w:rPr>
                          <w:w w:val="65"/>
                          <w:sz w:val="15"/>
                        </w:rPr>
                        <w:t xml:space="preserve">prodotto finanziario raggiunge le </w:t>
                      </w:r>
                      <w:r>
                        <w:rPr>
                          <w:w w:val="70"/>
                          <w:sz w:val="15"/>
                        </w:rPr>
                        <w:t xml:space="preserve">caratteristiche ambientali o sociali che </w:t>
                      </w:r>
                      <w:r>
                        <w:rPr>
                          <w:spacing w:val="-2"/>
                          <w:w w:val="80"/>
                          <w:sz w:val="15"/>
                        </w:rPr>
                        <w:t>promuove.</w:t>
                      </w:r>
                    </w:p>
                  </w:txbxContent>
                </v:textbox>
                <w10:wrap anchorx="page"/>
              </v:shape>
            </w:pict>
          </mc:Fallback>
        </mc:AlternateContent>
      </w:r>
      <w:bookmarkStart w:id="21" w:name="Not_applicable."/>
      <w:bookmarkEnd w:id="21"/>
      <w:r>
        <w:rPr>
          <w:w w:val="75"/>
          <w:sz w:val="18"/>
        </w:rPr>
        <w:t xml:space="preserve">Non </w:t>
      </w:r>
      <w:r>
        <w:rPr>
          <w:spacing w:val="-2"/>
          <w:w w:val="75"/>
          <w:sz w:val="18"/>
        </w:rPr>
        <w:t>applicabile.</w:t>
      </w:r>
    </w:p>
    <w:p w14:paraId="11AA2F77" w14:textId="77777777" w:rsidR="008F4BD4" w:rsidRDefault="008F4BD4">
      <w:pPr>
        <w:pStyle w:val="Corpotesto"/>
        <w:rPr>
          <w:sz w:val="20"/>
        </w:rPr>
      </w:pPr>
    </w:p>
    <w:p w14:paraId="48EBAB4B" w14:textId="77777777" w:rsidR="008F4BD4" w:rsidRDefault="008F4BD4">
      <w:pPr>
        <w:pStyle w:val="Corpotesto"/>
        <w:rPr>
          <w:sz w:val="20"/>
        </w:rPr>
      </w:pPr>
    </w:p>
    <w:p w14:paraId="14172587" w14:textId="77777777" w:rsidR="008F4BD4" w:rsidRDefault="008F4BD4">
      <w:pPr>
        <w:pStyle w:val="Corpotesto"/>
        <w:rPr>
          <w:sz w:val="20"/>
        </w:rPr>
      </w:pPr>
    </w:p>
    <w:p w14:paraId="5707783E" w14:textId="77777777" w:rsidR="008F4BD4" w:rsidRDefault="008F4BD4">
      <w:pPr>
        <w:pStyle w:val="Corpotesto"/>
        <w:rPr>
          <w:sz w:val="20"/>
        </w:rPr>
      </w:pPr>
    </w:p>
    <w:p w14:paraId="549CD84F" w14:textId="77777777" w:rsidR="008F4BD4" w:rsidRDefault="008F4BD4">
      <w:pPr>
        <w:pStyle w:val="Corpotesto"/>
        <w:rPr>
          <w:sz w:val="20"/>
        </w:rPr>
      </w:pPr>
    </w:p>
    <w:p w14:paraId="20233D39" w14:textId="77777777" w:rsidR="008F4BD4" w:rsidRDefault="0090341A">
      <w:pPr>
        <w:pStyle w:val="Corpotesto"/>
        <w:spacing w:before="143"/>
        <w:rPr>
          <w:sz w:val="20"/>
        </w:rPr>
      </w:pPr>
      <w:r>
        <w:rPr>
          <w:noProof/>
          <w:sz w:val="20"/>
        </w:rPr>
        <mc:AlternateContent>
          <mc:Choice Requires="wpg">
            <w:drawing>
              <wp:anchor distT="0" distB="0" distL="0" distR="0" simplePos="0" relativeHeight="251774976" behindDoc="1" locked="0" layoutInCell="1" allowOverlap="1" wp14:anchorId="51BBBFF0" wp14:editId="2ABF4616">
                <wp:simplePos x="0" y="0"/>
                <wp:positionH relativeFrom="page">
                  <wp:posOffset>235045</wp:posOffset>
                </wp:positionH>
                <wp:positionV relativeFrom="paragraph">
                  <wp:posOffset>298146</wp:posOffset>
                </wp:positionV>
                <wp:extent cx="1714500" cy="584835"/>
                <wp:effectExtent l="0" t="0" r="0" b="0"/>
                <wp:wrapTopAndBottom/>
                <wp:docPr id="205" name="Group 205"/>
                <wp:cNvGraphicFramePr/>
                <a:graphic xmlns:a="http://schemas.openxmlformats.org/drawingml/2006/main">
                  <a:graphicData uri="http://schemas.microsoft.com/office/word/2010/wordprocessingGroup">
                    <wpg:wgp>
                      <wpg:cNvGrpSpPr/>
                      <wpg:grpSpPr>
                        <a:xfrm>
                          <a:off x="0" y="0"/>
                          <a:ext cx="1714500" cy="584835"/>
                          <a:chOff x="0" y="0"/>
                          <a:chExt cx="1714500" cy="584835"/>
                        </a:xfrm>
                      </wpg:grpSpPr>
                      <wps:wsp>
                        <wps:cNvPr id="206" name="Graphic 206"/>
                        <wps:cNvSpPr/>
                        <wps:spPr>
                          <a:xfrm>
                            <a:off x="18364" y="284485"/>
                            <a:ext cx="1212215" cy="6985"/>
                          </a:xfrm>
                          <a:custGeom>
                            <a:avLst/>
                            <a:gdLst/>
                            <a:ahLst/>
                            <a:cxnLst/>
                            <a:rect l="l" t="t" r="r" b="b"/>
                            <a:pathLst>
                              <a:path w="1212215" h="6985">
                                <a:moveTo>
                                  <a:pt x="0" y="0"/>
                                </a:moveTo>
                                <a:lnTo>
                                  <a:pt x="1211748" y="6448"/>
                                </a:lnTo>
                              </a:path>
                            </a:pathLst>
                          </a:custGeom>
                          <a:ln w="36729">
                            <a:solidFill>
                              <a:srgbClr val="9D9D9C"/>
                            </a:solidFill>
                            <a:prstDash val="solid"/>
                          </a:ln>
                        </wps:spPr>
                        <wps:bodyPr wrap="square" lIns="0" tIns="0" rIns="0" bIns="0" rtlCol="0">
                          <a:prstTxWarp prst="textNoShape">
                            <a:avLst/>
                          </a:prstTxWarp>
                        </wps:bodyPr>
                      </wps:wsp>
                      <wps:wsp>
                        <wps:cNvPr id="207" name="Graphic 207"/>
                        <wps:cNvSpPr/>
                        <wps:spPr>
                          <a:xfrm>
                            <a:off x="1120437" y="0"/>
                            <a:ext cx="593725" cy="584835"/>
                          </a:xfrm>
                          <a:custGeom>
                            <a:avLst/>
                            <a:gdLst/>
                            <a:ahLst/>
                            <a:cxnLst/>
                            <a:rect l="l" t="t" r="r" b="b"/>
                            <a:pathLst>
                              <a:path w="593725" h="584835">
                                <a:moveTo>
                                  <a:pt x="296770" y="584674"/>
                                </a:moveTo>
                                <a:lnTo>
                                  <a:pt x="248633" y="580848"/>
                                </a:lnTo>
                                <a:lnTo>
                                  <a:pt x="202969" y="569770"/>
                                </a:lnTo>
                                <a:lnTo>
                                  <a:pt x="160389" y="552043"/>
                                </a:lnTo>
                                <a:lnTo>
                                  <a:pt x="121503" y="528269"/>
                                </a:lnTo>
                                <a:lnTo>
                                  <a:pt x="86923" y="499049"/>
                                </a:lnTo>
                                <a:lnTo>
                                  <a:pt x="57260" y="464985"/>
                                </a:lnTo>
                                <a:lnTo>
                                  <a:pt x="33125" y="426681"/>
                                </a:lnTo>
                                <a:lnTo>
                                  <a:pt x="15129" y="384736"/>
                                </a:lnTo>
                                <a:lnTo>
                                  <a:pt x="3884" y="339754"/>
                                </a:lnTo>
                                <a:lnTo>
                                  <a:pt x="0" y="292337"/>
                                </a:lnTo>
                                <a:lnTo>
                                  <a:pt x="3884" y="244917"/>
                                </a:lnTo>
                                <a:lnTo>
                                  <a:pt x="15129" y="199934"/>
                                </a:lnTo>
                                <a:lnTo>
                                  <a:pt x="33125" y="157989"/>
                                </a:lnTo>
                                <a:lnTo>
                                  <a:pt x="57260" y="119684"/>
                                </a:lnTo>
                                <a:lnTo>
                                  <a:pt x="86923" y="85621"/>
                                </a:lnTo>
                                <a:lnTo>
                                  <a:pt x="121503" y="56402"/>
                                </a:lnTo>
                                <a:lnTo>
                                  <a:pt x="160389" y="32629"/>
                                </a:lnTo>
                                <a:lnTo>
                                  <a:pt x="202969" y="14903"/>
                                </a:lnTo>
                                <a:lnTo>
                                  <a:pt x="248633" y="3826"/>
                                </a:lnTo>
                                <a:lnTo>
                                  <a:pt x="296770" y="0"/>
                                </a:lnTo>
                                <a:lnTo>
                                  <a:pt x="344906" y="3826"/>
                                </a:lnTo>
                                <a:lnTo>
                                  <a:pt x="390570" y="14903"/>
                                </a:lnTo>
                                <a:lnTo>
                                  <a:pt x="433151" y="32629"/>
                                </a:lnTo>
                                <a:lnTo>
                                  <a:pt x="472036" y="56402"/>
                                </a:lnTo>
                                <a:lnTo>
                                  <a:pt x="506616" y="85621"/>
                                </a:lnTo>
                                <a:lnTo>
                                  <a:pt x="536279" y="119684"/>
                                </a:lnTo>
                                <a:lnTo>
                                  <a:pt x="560414" y="157989"/>
                                </a:lnTo>
                                <a:lnTo>
                                  <a:pt x="578410" y="199934"/>
                                </a:lnTo>
                                <a:lnTo>
                                  <a:pt x="589656" y="244917"/>
                                </a:lnTo>
                                <a:lnTo>
                                  <a:pt x="593540" y="292337"/>
                                </a:lnTo>
                                <a:lnTo>
                                  <a:pt x="589656" y="339754"/>
                                </a:lnTo>
                                <a:lnTo>
                                  <a:pt x="578410" y="384736"/>
                                </a:lnTo>
                                <a:lnTo>
                                  <a:pt x="560414" y="426681"/>
                                </a:lnTo>
                                <a:lnTo>
                                  <a:pt x="536279" y="464985"/>
                                </a:lnTo>
                                <a:lnTo>
                                  <a:pt x="506616" y="499049"/>
                                </a:lnTo>
                                <a:lnTo>
                                  <a:pt x="472036" y="528269"/>
                                </a:lnTo>
                                <a:lnTo>
                                  <a:pt x="433151" y="552043"/>
                                </a:lnTo>
                                <a:lnTo>
                                  <a:pt x="390570" y="569770"/>
                                </a:lnTo>
                                <a:lnTo>
                                  <a:pt x="344906" y="580848"/>
                                </a:lnTo>
                                <a:lnTo>
                                  <a:pt x="296770" y="584674"/>
                                </a:lnTo>
                                <a:close/>
                              </a:path>
                            </a:pathLst>
                          </a:custGeom>
                          <a:solidFill>
                            <a:srgbClr val="9D9D9C"/>
                          </a:solidFill>
                        </wps:spPr>
                        <wps:bodyPr wrap="square" lIns="0" tIns="0" rIns="0" bIns="0" rtlCol="0">
                          <a:prstTxWarp prst="textNoShape">
                            <a:avLst/>
                          </a:prstTxWarp>
                        </wps:bodyPr>
                      </wps:wsp>
                      <wps:wsp>
                        <wps:cNvPr id="208" name="Graphic 208"/>
                        <wps:cNvSpPr/>
                        <wps:spPr>
                          <a:xfrm>
                            <a:off x="1365215" y="132057"/>
                            <a:ext cx="280670" cy="153035"/>
                          </a:xfrm>
                          <a:custGeom>
                            <a:avLst/>
                            <a:gdLst/>
                            <a:ahLst/>
                            <a:cxnLst/>
                            <a:rect l="l" t="t" r="r" b="b"/>
                            <a:pathLst>
                              <a:path w="280670" h="153035">
                                <a:moveTo>
                                  <a:pt x="51991" y="152430"/>
                                </a:moveTo>
                                <a:lnTo>
                                  <a:pt x="47817" y="121869"/>
                                </a:lnTo>
                                <a:lnTo>
                                  <a:pt x="17267" y="112149"/>
                                </a:lnTo>
                                <a:lnTo>
                                  <a:pt x="0" y="89346"/>
                                </a:lnTo>
                                <a:lnTo>
                                  <a:pt x="0" y="25140"/>
                                </a:lnTo>
                                <a:lnTo>
                                  <a:pt x="17267" y="0"/>
                                </a:lnTo>
                                <a:lnTo>
                                  <a:pt x="247435" y="0"/>
                                </a:lnTo>
                                <a:lnTo>
                                  <a:pt x="280451" y="21121"/>
                                </a:lnTo>
                                <a:lnTo>
                                  <a:pt x="280451" y="97476"/>
                                </a:lnTo>
                                <a:lnTo>
                                  <a:pt x="257396" y="116168"/>
                                </a:lnTo>
                                <a:lnTo>
                                  <a:pt x="103888" y="116168"/>
                                </a:lnTo>
                                <a:lnTo>
                                  <a:pt x="51991" y="152430"/>
                                </a:lnTo>
                                <a:close/>
                              </a:path>
                            </a:pathLst>
                          </a:custGeom>
                          <a:solidFill>
                            <a:srgbClr val="FFFFFF"/>
                          </a:solidFill>
                        </wps:spPr>
                        <wps:bodyPr wrap="square" lIns="0" tIns="0" rIns="0" bIns="0" rtlCol="0">
                          <a:prstTxWarp prst="textNoShape">
                            <a:avLst/>
                          </a:prstTxWarp>
                        </wps:bodyPr>
                      </wps:wsp>
                      <wps:wsp>
                        <wps:cNvPr id="209" name="Graphic 209"/>
                        <wps:cNvSpPr/>
                        <wps:spPr>
                          <a:xfrm>
                            <a:off x="1181906" y="119913"/>
                            <a:ext cx="475615" cy="342265"/>
                          </a:xfrm>
                          <a:custGeom>
                            <a:avLst/>
                            <a:gdLst/>
                            <a:ahLst/>
                            <a:cxnLst/>
                            <a:rect l="l" t="t" r="r" b="b"/>
                            <a:pathLst>
                              <a:path w="475615" h="342265">
                                <a:moveTo>
                                  <a:pt x="312140" y="159258"/>
                                </a:moveTo>
                                <a:lnTo>
                                  <a:pt x="309956" y="159626"/>
                                </a:lnTo>
                                <a:lnTo>
                                  <a:pt x="298196" y="159626"/>
                                </a:lnTo>
                                <a:lnTo>
                                  <a:pt x="294500" y="164020"/>
                                </a:lnTo>
                                <a:lnTo>
                                  <a:pt x="290423" y="168033"/>
                                </a:lnTo>
                                <a:lnTo>
                                  <a:pt x="286715" y="171958"/>
                                </a:lnTo>
                                <a:lnTo>
                                  <a:pt x="286715" y="241782"/>
                                </a:lnTo>
                                <a:lnTo>
                                  <a:pt x="165658" y="241782"/>
                                </a:lnTo>
                                <a:lnTo>
                                  <a:pt x="165658" y="260743"/>
                                </a:lnTo>
                                <a:lnTo>
                                  <a:pt x="165658" y="270840"/>
                                </a:lnTo>
                                <a:lnTo>
                                  <a:pt x="161290" y="275234"/>
                                </a:lnTo>
                                <a:lnTo>
                                  <a:pt x="150571" y="275234"/>
                                </a:lnTo>
                                <a:lnTo>
                                  <a:pt x="146494" y="270840"/>
                                </a:lnTo>
                                <a:lnTo>
                                  <a:pt x="146494" y="260375"/>
                                </a:lnTo>
                                <a:lnTo>
                                  <a:pt x="150952" y="256362"/>
                                </a:lnTo>
                                <a:lnTo>
                                  <a:pt x="161201" y="256362"/>
                                </a:lnTo>
                                <a:lnTo>
                                  <a:pt x="165658" y="260743"/>
                                </a:lnTo>
                                <a:lnTo>
                                  <a:pt x="165658" y="241782"/>
                                </a:lnTo>
                                <a:lnTo>
                                  <a:pt x="25425" y="241782"/>
                                </a:lnTo>
                                <a:lnTo>
                                  <a:pt x="25425" y="97853"/>
                                </a:lnTo>
                                <a:lnTo>
                                  <a:pt x="154266" y="97853"/>
                                </a:lnTo>
                                <a:lnTo>
                                  <a:pt x="154266" y="73177"/>
                                </a:lnTo>
                                <a:lnTo>
                                  <a:pt x="6261" y="73177"/>
                                </a:lnTo>
                                <a:lnTo>
                                  <a:pt x="0" y="79349"/>
                                </a:lnTo>
                                <a:lnTo>
                                  <a:pt x="0" y="284022"/>
                                </a:lnTo>
                                <a:lnTo>
                                  <a:pt x="6261" y="290182"/>
                                </a:lnTo>
                                <a:lnTo>
                                  <a:pt x="128092" y="290182"/>
                                </a:lnTo>
                                <a:lnTo>
                                  <a:pt x="128092" y="315239"/>
                                </a:lnTo>
                                <a:lnTo>
                                  <a:pt x="99237" y="315239"/>
                                </a:lnTo>
                                <a:lnTo>
                                  <a:pt x="95923" y="318503"/>
                                </a:lnTo>
                                <a:lnTo>
                                  <a:pt x="95923" y="338874"/>
                                </a:lnTo>
                                <a:lnTo>
                                  <a:pt x="98869" y="342150"/>
                                </a:lnTo>
                                <a:lnTo>
                                  <a:pt x="212902" y="342150"/>
                                </a:lnTo>
                                <a:lnTo>
                                  <a:pt x="216230" y="339255"/>
                                </a:lnTo>
                                <a:lnTo>
                                  <a:pt x="216230" y="318503"/>
                                </a:lnTo>
                                <a:lnTo>
                                  <a:pt x="212902" y="315239"/>
                                </a:lnTo>
                                <a:lnTo>
                                  <a:pt x="184061" y="315239"/>
                                </a:lnTo>
                                <a:lnTo>
                                  <a:pt x="184061" y="290182"/>
                                </a:lnTo>
                                <a:lnTo>
                                  <a:pt x="305879" y="290182"/>
                                </a:lnTo>
                                <a:lnTo>
                                  <a:pt x="312140" y="284022"/>
                                </a:lnTo>
                                <a:lnTo>
                                  <a:pt x="312140" y="275234"/>
                                </a:lnTo>
                                <a:lnTo>
                                  <a:pt x="312140" y="256362"/>
                                </a:lnTo>
                                <a:lnTo>
                                  <a:pt x="312140" y="241782"/>
                                </a:lnTo>
                                <a:lnTo>
                                  <a:pt x="312140" y="159258"/>
                                </a:lnTo>
                                <a:close/>
                              </a:path>
                              <a:path w="475615" h="342265">
                                <a:moveTo>
                                  <a:pt x="475424" y="94856"/>
                                </a:moveTo>
                                <a:lnTo>
                                  <a:pt x="475386" y="44678"/>
                                </a:lnTo>
                                <a:lnTo>
                                  <a:pt x="453986" y="7505"/>
                                </a:lnTo>
                                <a:lnTo>
                                  <a:pt x="453986" y="44678"/>
                                </a:lnTo>
                                <a:lnTo>
                                  <a:pt x="453986" y="94856"/>
                                </a:lnTo>
                                <a:lnTo>
                                  <a:pt x="452107" y="103860"/>
                                </a:lnTo>
                                <a:lnTo>
                                  <a:pt x="447014" y="111264"/>
                                </a:lnTo>
                                <a:lnTo>
                                  <a:pt x="439496" y="116281"/>
                                </a:lnTo>
                                <a:lnTo>
                                  <a:pt x="430364" y="118135"/>
                                </a:lnTo>
                                <a:lnTo>
                                  <a:pt x="279692" y="118135"/>
                                </a:lnTo>
                                <a:lnTo>
                                  <a:pt x="276377" y="120002"/>
                                </a:lnTo>
                                <a:lnTo>
                                  <a:pt x="274193" y="122529"/>
                                </a:lnTo>
                                <a:lnTo>
                                  <a:pt x="268922" y="129159"/>
                                </a:lnTo>
                                <a:lnTo>
                                  <a:pt x="262077" y="136994"/>
                                </a:lnTo>
                                <a:lnTo>
                                  <a:pt x="253911" y="145249"/>
                                </a:lnTo>
                                <a:lnTo>
                                  <a:pt x="244690" y="153085"/>
                                </a:lnTo>
                                <a:lnTo>
                                  <a:pt x="246875" y="143268"/>
                                </a:lnTo>
                                <a:lnTo>
                                  <a:pt x="247243" y="134581"/>
                                </a:lnTo>
                                <a:lnTo>
                                  <a:pt x="246494" y="122529"/>
                                </a:lnTo>
                                <a:lnTo>
                                  <a:pt x="241744" y="118135"/>
                                </a:lnTo>
                                <a:lnTo>
                                  <a:pt x="219544" y="118135"/>
                                </a:lnTo>
                                <a:lnTo>
                                  <a:pt x="210413" y="116281"/>
                                </a:lnTo>
                                <a:lnTo>
                                  <a:pt x="202895" y="111264"/>
                                </a:lnTo>
                                <a:lnTo>
                                  <a:pt x="197802" y="103860"/>
                                </a:lnTo>
                                <a:lnTo>
                                  <a:pt x="195922" y="94856"/>
                                </a:lnTo>
                                <a:lnTo>
                                  <a:pt x="195922" y="44678"/>
                                </a:lnTo>
                                <a:lnTo>
                                  <a:pt x="197802" y="35674"/>
                                </a:lnTo>
                                <a:lnTo>
                                  <a:pt x="202895" y="28270"/>
                                </a:lnTo>
                                <a:lnTo>
                                  <a:pt x="210413" y="23253"/>
                                </a:lnTo>
                                <a:lnTo>
                                  <a:pt x="219544" y="21399"/>
                                </a:lnTo>
                                <a:lnTo>
                                  <a:pt x="430364" y="21399"/>
                                </a:lnTo>
                                <a:lnTo>
                                  <a:pt x="439496" y="23253"/>
                                </a:lnTo>
                                <a:lnTo>
                                  <a:pt x="447014" y="28270"/>
                                </a:lnTo>
                                <a:lnTo>
                                  <a:pt x="452107" y="35674"/>
                                </a:lnTo>
                                <a:lnTo>
                                  <a:pt x="453986" y="44678"/>
                                </a:lnTo>
                                <a:lnTo>
                                  <a:pt x="453986" y="7505"/>
                                </a:lnTo>
                                <a:lnTo>
                                  <a:pt x="448005" y="3517"/>
                                </a:lnTo>
                                <a:lnTo>
                                  <a:pt x="430364" y="0"/>
                                </a:lnTo>
                                <a:lnTo>
                                  <a:pt x="219544" y="0"/>
                                </a:lnTo>
                                <a:lnTo>
                                  <a:pt x="177660" y="27330"/>
                                </a:lnTo>
                                <a:lnTo>
                                  <a:pt x="174104" y="94856"/>
                                </a:lnTo>
                                <a:lnTo>
                                  <a:pt x="177660" y="112395"/>
                                </a:lnTo>
                                <a:lnTo>
                                  <a:pt x="187401" y="126631"/>
                                </a:lnTo>
                                <a:lnTo>
                                  <a:pt x="201841" y="136207"/>
                                </a:lnTo>
                                <a:lnTo>
                                  <a:pt x="219544" y="139725"/>
                                </a:lnTo>
                                <a:lnTo>
                                  <a:pt x="225044" y="139725"/>
                                </a:lnTo>
                                <a:lnTo>
                                  <a:pt x="224663" y="144767"/>
                                </a:lnTo>
                                <a:lnTo>
                                  <a:pt x="224548" y="145249"/>
                                </a:lnTo>
                                <a:lnTo>
                                  <a:pt x="223240" y="150660"/>
                                </a:lnTo>
                                <a:lnTo>
                                  <a:pt x="218401" y="163741"/>
                                </a:lnTo>
                                <a:lnTo>
                                  <a:pt x="220205" y="171399"/>
                                </a:lnTo>
                                <a:lnTo>
                                  <a:pt x="225806" y="176072"/>
                                </a:lnTo>
                                <a:lnTo>
                                  <a:pt x="229133" y="178968"/>
                                </a:lnTo>
                                <a:lnTo>
                                  <a:pt x="233210" y="180467"/>
                                </a:lnTo>
                                <a:lnTo>
                                  <a:pt x="240233" y="180467"/>
                                </a:lnTo>
                                <a:lnTo>
                                  <a:pt x="243166" y="179717"/>
                                </a:lnTo>
                                <a:lnTo>
                                  <a:pt x="276821" y="153085"/>
                                </a:lnTo>
                                <a:lnTo>
                                  <a:pt x="288315" y="139725"/>
                                </a:lnTo>
                                <a:lnTo>
                                  <a:pt x="430453" y="139725"/>
                                </a:lnTo>
                                <a:lnTo>
                                  <a:pt x="448157" y="136207"/>
                                </a:lnTo>
                                <a:lnTo>
                                  <a:pt x="447827" y="136207"/>
                                </a:lnTo>
                                <a:lnTo>
                                  <a:pt x="459714" y="128320"/>
                                </a:lnTo>
                                <a:lnTo>
                                  <a:pt x="462191" y="126631"/>
                                </a:lnTo>
                                <a:lnTo>
                                  <a:pt x="469265" y="116281"/>
                                </a:lnTo>
                                <a:lnTo>
                                  <a:pt x="471881" y="112395"/>
                                </a:lnTo>
                                <a:lnTo>
                                  <a:pt x="473621" y="103860"/>
                                </a:lnTo>
                                <a:lnTo>
                                  <a:pt x="475424" y="94856"/>
                                </a:lnTo>
                                <a:close/>
                              </a:path>
                            </a:pathLst>
                          </a:custGeom>
                          <a:solidFill>
                            <a:srgbClr val="3B3B3A"/>
                          </a:solidFill>
                        </wps:spPr>
                        <wps:bodyPr wrap="square" lIns="0" tIns="0" rIns="0" bIns="0" rtlCol="0">
                          <a:prstTxWarp prst="textNoShape">
                            <a:avLst/>
                          </a:prstTxWarp>
                        </wps:bodyPr>
                      </wps:wsp>
                      <wps:wsp>
                        <wps:cNvPr id="210" name="Textbox 210"/>
                        <wps:cNvSpPr txBox="1"/>
                        <wps:spPr>
                          <a:xfrm>
                            <a:off x="1409446" y="128557"/>
                            <a:ext cx="212090" cy="104775"/>
                          </a:xfrm>
                          <a:prstGeom prst="rect">
                            <a:avLst/>
                          </a:prstGeom>
                        </wps:spPr>
                        <wps:txbx>
                          <w:txbxContent>
                            <w:p w14:paraId="6DA103BC" w14:textId="77777777" w:rsidR="008F4BD4" w:rsidRDefault="0090341A">
                              <w:pPr>
                                <w:spacing w:before="2"/>
                                <w:rPr>
                                  <w:rFonts w:ascii="Arial"/>
                                  <w:sz w:val="14"/>
                                </w:rPr>
                              </w:pPr>
                              <w:r>
                                <w:rPr>
                                  <w:rFonts w:ascii="Arial"/>
                                  <w:color w:val="3B3B3A"/>
                                  <w:spacing w:val="-5"/>
                                  <w:w w:val="105"/>
                                  <w:sz w:val="13"/>
                                </w:rPr>
                                <w:t>www</w:t>
                              </w:r>
                            </w:p>
                          </w:txbxContent>
                        </wps:txbx>
                        <wps:bodyPr wrap="square" lIns="0" tIns="0" rIns="0" bIns="0" rtlCol="0"/>
                      </wps:wsp>
                    </wpg:wgp>
                  </a:graphicData>
                </a:graphic>
              </wp:anchor>
            </w:drawing>
          </mc:Choice>
          <mc:Fallback>
            <w:pict>
              <v:group w14:anchorId="51BBBFF0" id="Group 205" o:spid="_x0000_s1067" style="position:absolute;margin-left:18.5pt;margin-top:23.5pt;width:135pt;height:46.05pt;z-index:-251541504;mso-wrap-distance-left:0;mso-wrap-distance-right:0;mso-position-horizontal-relative:page;mso-position-vertical-relative:text" coordsize="17145,5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">
                <v:shape id="Graphic 206" o:spid="_x0000_s1068" style="position:absolute;left:183;top:2844;width:12122;height:70;visibility:visible;mso-wrap-style:square;v-text-anchor:top" coordsize="1212215,6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" path="m,l1211748,6448e" filled="f" strokecolor="#9d9d9c" strokeweight="1.02025mm">
                  <v:path arrowok="t"/>
                </v:shape>
                <v:shape id="Graphic 207" o:spid="_x0000_s1069" style="position:absolute;left:11204;width:5937;height:5848;visibility:visible;mso-wrap-style:square;v-text-anchor:top" coordsize="593725,584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" path="m296770,584674r-48137,-3826l202969,569770,160389,552043,121503,528269,86923,499049,57260,464985,33125,426681,15129,384736,3884,339754,,292337,3884,244917,15129,199934,33125,157989,57260,119684,86923,85621,121503,56402,160389,32629,202969,14903,248633,3826,296770,r48136,3826l390570,14903r42581,17726l472036,56402r34580,29219l536279,119684r24135,38305l578410,199934r11246,44983l593540,292337r-3884,47417l578410,384736r-17996,41945l536279,464985r-29663,34064l472036,528269r-38885,23774l390570,569770r-45664,11078l296770,584674xe" fillcolor="#9d9d9c" stroked="f">
                  <v:path arrowok="t"/>
                </v:shape>
                <v:shape id="Graphic 208" o:spid="_x0000_s1070" style="position:absolute;left:13652;top:1320;width:2806;height:1530;visibility:visible;mso-wrap-style:square;v-text-anchor:top" coordsize="280670,15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" path="m51991,152430l47817,121869,17267,112149,,89346,,25140,17267,,247435,r33016,21121l280451,97476r-23055,18692l103888,116168,51991,152430xe" stroked="f">
                  <v:path arrowok="t"/>
                </v:shape>
                <v:shape id="Graphic 209" o:spid="_x0000_s1071" style="position:absolute;left:11819;top:1199;width:4756;height:3422;visibility:visible;mso-wrap-style:square;v-text-anchor:top" coordsize="47561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" path="m312140,159258r-2184,368l298196,159626r-3696,4394l290423,168033r-3708,3925l286715,241782r-121057,l165658,260743r,10097l161290,275234r-10719,l146494,270840r,-10465l150952,256362r10249,l165658,260743r,-18961l25425,241782r,-143929l154266,97853r,-24676l6261,73177,,79349,,284022r6261,6160l128092,290182r,25057l99237,315239r-3314,3264l95923,338874r2946,3276l212902,342150r3328,-2895l216230,318503r-3328,-3264l184061,315239r,-25057l305879,290182r6261,-6160l312140,275234r,-18872l312140,241782r,-82524xem475424,94856r-38,-50178l453986,7505r,37173l453986,94856r-1879,9004l447014,111264r-7518,5017l430364,118135r-150672,l276377,120002r-2184,2527l268922,129159r-6845,7835l253911,145249r-9221,7836l246875,143268r368,-8687l246494,122529r-4750,-4394l219544,118135r-9131,-1854l202895,111264r-5093,-7404l195922,94856r,-50178l197802,35674r5093,-7404l210413,23253r9131,-1854l430364,21399r9132,1854l447014,28270r5093,7404l453986,44678r,-37173l448005,3517,430364,,219544,,177660,27330r-3556,67526l177660,112395r9741,14236l201841,136207r17703,3518l225044,139725r-381,5042l224548,145249r-1308,5411l218401,163741r1804,7658l225806,176072r3327,2896l233210,180467r7023,l243166,179717r33655,-26632l288315,139725r142138,l448157,136207r-330,l459714,128320r2477,-1689l469265,116281r2616,-3886l473621,103860r1803,-9004xe" fillcolor="#3b3b3a" stroked="f">
                  <v:path arrowok="t"/>
                </v:shape>
                <v:shape id="Textbox 210" o:spid="_x0000_s1072" type="#_x0000_t202" style="position:absolute;left:14094;top:1285;width:2121;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" filled="f" stroked="f">
                  <v:textbox inset="0,0,0,0">
                    <w:txbxContent>
                      <w:p w14:paraId="6DA103BC" w14:textId="77777777" w:rsidR="008F4BD4" w:rsidRDefault="0090341A">
                        <w:pPr>
                          <w:spacing w:before="2"/>
                          <w:rPr>
                            <w:rFonts w:ascii="Arial"/>
                            <w:sz w:val="14"/>
                          </w:rPr>
                        </w:pPr>
                        <w:r>
                          <w:rPr>
                            <w:rFonts w:ascii="Arial"/>
                            <w:color w:val="3B3B3A"/>
                            <w:spacing w:val="-5"/>
                            <w:w w:val="105"/>
                            <w:sz w:val="13"/>
                          </w:rPr>
                          <w:t>www</w:t>
                        </w:r>
                      </w:p>
                    </w:txbxContent>
                  </v:textbox>
                </v:shape>
                <w10:wrap type="topAndBottom" anchorx="page"/>
              </v:group>
            </w:pict>
          </mc:Fallback>
        </mc:AlternateContent>
      </w:r>
      <w:r>
        <w:rPr>
          <w:noProof/>
          <w:sz w:val="20"/>
        </w:rPr>
        <mc:AlternateContent>
          <mc:Choice Requires="wps">
            <w:drawing>
              <wp:anchor distT="0" distB="0" distL="0" distR="0" simplePos="0" relativeHeight="251766784" behindDoc="1" locked="0" layoutInCell="1" allowOverlap="1" wp14:anchorId="06F0830D" wp14:editId="53E04105">
                <wp:simplePos x="0" y="0"/>
                <wp:positionH relativeFrom="page">
                  <wp:posOffset>2012695</wp:posOffset>
                </wp:positionH>
                <wp:positionV relativeFrom="paragraph">
                  <wp:posOffset>254995</wp:posOffset>
                </wp:positionV>
                <wp:extent cx="4563745" cy="1624330"/>
                <wp:effectExtent l="0" t="0" r="0" b="0"/>
                <wp:wrapTopAndBottom/>
                <wp:docPr id="211" name="Textbox 211"/>
                <wp:cNvGraphicFramePr/>
                <a:graphic xmlns:a="http://schemas.openxmlformats.org/drawingml/2006/main">
                  <a:graphicData uri="http://schemas.microsoft.com/office/word/2010/wordprocessingShape">
                    <wps:wsp>
                      <wps:cNvSpPr txBox="1"/>
                      <wps:spPr>
                        <a:xfrm>
                          <a:off x="0" y="0"/>
                          <a:ext cx="4563745" cy="1624330"/>
                        </a:xfrm>
                        <a:prstGeom prst="rect">
                          <a:avLst/>
                        </a:prstGeom>
                      </wps:spPr>
                      <wps:txbx>
                        <w:txbxContent>
                          <w:tbl>
                            <w:tblPr>
                              <w:tblStyle w:val="TableNormal"/>
                              <w:tblW w:w="0" w:type="auto"/>
                              <w:tblInd w:w="7" w:type="dxa"/>
                              <w:tblLayout w:type="fixed"/>
                              <w:tblLook w:val="01E0" w:firstRow="1" w:lastRow="1" w:firstColumn="1" w:lastColumn="1" w:noHBand="0" w:noVBand="0"/>
                            </w:tblPr>
                            <w:tblGrid>
                              <w:gridCol w:w="7186"/>
                            </w:tblGrid>
                            <w:tr w:rsidR="008F4BD4" w14:paraId="6788CD57" w14:textId="77777777">
                              <w:trPr>
                                <w:trHeight w:val="350"/>
                              </w:trPr>
                              <w:tc>
                                <w:tcPr>
                                  <w:tcW w:w="7186" w:type="dxa"/>
                                </w:tcPr>
                                <w:p w14:paraId="42739786" w14:textId="77777777" w:rsidR="008F4BD4" w:rsidRDefault="0090341A">
                                  <w:pPr>
                                    <w:pStyle w:val="TableParagraph"/>
                                    <w:spacing w:line="274" w:lineRule="exact"/>
                                    <w:ind w:left="50"/>
                                    <w:rPr>
                                      <w:rFonts w:ascii="Arial" w:hAnsi="Arial"/>
                                      <w:b/>
                                      <w:sz w:val="24"/>
                                    </w:rPr>
                                  </w:pPr>
                                  <w:bookmarkStart w:id="22" w:name="Where_can_I_find_more_product_specific_i"/>
                                  <w:bookmarkEnd w:id="22"/>
                                  <w:r>
                                    <w:rPr>
                                      <w:rFonts w:ascii="Arial" w:hAnsi="Arial"/>
                                      <w:b/>
                                      <w:w w:val="80"/>
                                      <w:sz w:val="23"/>
                                    </w:rPr>
                                    <w:t xml:space="preserve">Dove posso trovare </w:t>
                                  </w:r>
                                  <w:r>
                                    <w:rPr>
                                      <w:rFonts w:ascii="Arial" w:hAnsi="Arial"/>
                                      <w:b/>
                                      <w:spacing w:val="-2"/>
                                      <w:w w:val="80"/>
                                      <w:sz w:val="23"/>
                                    </w:rPr>
                                    <w:t xml:space="preserve">online </w:t>
                                  </w:r>
                                  <w:r>
                                    <w:rPr>
                                      <w:rFonts w:ascii="Arial" w:hAnsi="Arial"/>
                                      <w:b/>
                                      <w:w w:val="80"/>
                                      <w:sz w:val="23"/>
                                    </w:rPr>
                                    <w:t>ulteriori informazioni specifiche sul prodotto</w:t>
                                  </w:r>
                                  <w:r>
                                    <w:rPr>
                                      <w:rFonts w:ascii="Arial" w:hAnsi="Arial"/>
                                      <w:b/>
                                      <w:spacing w:val="-2"/>
                                      <w:w w:val="80"/>
                                      <w:sz w:val="23"/>
                                    </w:rPr>
                                    <w:t>?</w:t>
                                  </w:r>
                                </w:p>
                              </w:tc>
                            </w:tr>
                            <w:tr w:rsidR="008F4BD4" w14:paraId="3ADAC412" w14:textId="77777777">
                              <w:trPr>
                                <w:trHeight w:val="2207"/>
                              </w:trPr>
                              <w:tc>
                                <w:tcPr>
                                  <w:tcW w:w="7186" w:type="dxa"/>
                                </w:tcPr>
                                <w:p w14:paraId="063A5E65" w14:textId="77777777" w:rsidR="008F4BD4" w:rsidRDefault="0090341A">
                                  <w:pPr>
                                    <w:pStyle w:val="TableParagraph"/>
                                    <w:numPr>
                                      <w:ilvl w:val="0"/>
                                      <w:numId w:val="2"/>
                                    </w:numPr>
                                    <w:tabs>
                                      <w:tab w:val="left" w:pos="181"/>
                                    </w:tabs>
                                    <w:spacing w:before="66" w:line="215" w:lineRule="exact"/>
                                    <w:ind w:left="181" w:hanging="131"/>
                                    <w:rPr>
                                      <w:rFonts w:ascii="Arial" w:hAnsi="Arial"/>
                                      <w:i/>
                                      <w:sz w:val="19"/>
                                    </w:rPr>
                                  </w:pPr>
                                  <w:bookmarkStart w:id="23" w:name="o_More_product-specific_information_can_"/>
                                  <w:bookmarkEnd w:id="23"/>
                                  <w:r>
                                    <w:rPr>
                                      <w:rFonts w:ascii="Arial" w:hAnsi="Arial"/>
                                      <w:i/>
                                      <w:spacing w:val="-12"/>
                                      <w:sz w:val="18"/>
                                    </w:rPr>
                                    <w:t>Ulteriori informazioni specifiche sul prodotto sono disponibili sul sito web dell'</w:t>
                                  </w:r>
                                  <w:r>
                                    <w:rPr>
                                      <w:rFonts w:ascii="Arial" w:hAnsi="Arial"/>
                                      <w:i/>
                                      <w:noProof/>
                                      <w:spacing w:val="-15"/>
                                      <w:sz w:val="19"/>
                                    </w:rPr>
                                    <w:drawing>
                                      <wp:inline distT="0" distB="0" distL="0" distR="0" wp14:anchorId="15906F64" wp14:editId="610E087F">
                                        <wp:extent cx="85725" cy="63500"/>
                                        <wp:effectExtent l="0" t="0" r="0" b="0"/>
                                        <wp:docPr id="1578203822" name="Image 212"/>
                                        <wp:cNvGraphicFramePr/>
                                        <a:graphic xmlns:a="http://schemas.openxmlformats.org/drawingml/2006/main">
                                          <a:graphicData uri="http://schemas.openxmlformats.org/drawingml/2006/picture">
                                            <pic:pic xmlns:pic="http://schemas.openxmlformats.org/drawingml/2006/picture">
                                              <pic:nvPicPr>
                                                <pic:cNvPr id="1578203822" name="Image 212"/>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12"/>
                                      <w:sz w:val="18"/>
                                    </w:rPr>
                                    <w:t xml:space="preserve"> :</w:t>
                                  </w:r>
                                </w:p>
                                <w:p w14:paraId="08440FBA" w14:textId="77777777" w:rsidR="008F4BD4" w:rsidRDefault="0090341A">
                                  <w:pPr>
                                    <w:pStyle w:val="TableParagraph"/>
                                    <w:tabs>
                                      <w:tab w:val="left" w:pos="946"/>
                                    </w:tabs>
                                    <w:spacing w:line="213" w:lineRule="exact"/>
                                    <w:ind w:left="50"/>
                                    <w:rPr>
                                      <w:rFonts w:ascii="Arial"/>
                                      <w:i/>
                                      <w:sz w:val="19"/>
                                    </w:rPr>
                                  </w:pPr>
                                  <w:hyperlink r:id="rId62">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5"/>
                                        <w:sz w:val="18"/>
                                        <w:u w:val="single" w:color="0562C1"/>
                                      </w:rPr>
                                      <w:t>.robeco.</w:t>
                                    </w:r>
                                    <w:r>
                                      <w:rPr>
                                        <w:rFonts w:ascii="Arial"/>
                                        <w:i/>
                                        <w:color w:val="0562C1"/>
                                        <w:spacing w:val="-2"/>
                                        <w:sz w:val="18"/>
                                        <w:u w:val="single" w:color="0562C1"/>
                                      </w:rPr>
                                      <w:t>com/en-int/products/funds</w:t>
                                    </w:r>
                                  </w:hyperlink>
                                </w:p>
                                <w:p w14:paraId="361C0D8A" w14:textId="77777777" w:rsidR="008F4BD4" w:rsidRDefault="0090341A">
                                  <w:pPr>
                                    <w:pStyle w:val="TableParagraph"/>
                                    <w:numPr>
                                      <w:ilvl w:val="0"/>
                                      <w:numId w:val="2"/>
                                    </w:numPr>
                                    <w:tabs>
                                      <w:tab w:val="left" w:pos="181"/>
                                    </w:tabs>
                                    <w:spacing w:line="213" w:lineRule="exact"/>
                                    <w:ind w:left="181" w:hanging="131"/>
                                    <w:rPr>
                                      <w:rFonts w:ascii="Arial" w:hAnsi="Arial"/>
                                      <w:i/>
                                      <w:sz w:val="19"/>
                                    </w:rPr>
                                  </w:pPr>
                                  <w:r>
                                    <w:rPr>
                                      <w:rFonts w:ascii="Arial" w:hAnsi="Arial"/>
                                      <w:i/>
                                      <w:noProof/>
                                      <w:spacing w:val="-5"/>
                                      <w:sz w:val="19"/>
                                    </w:rPr>
                                    <w:drawing>
                                      <wp:inline distT="0" distB="0" distL="0" distR="0" wp14:anchorId="7268E0AD" wp14:editId="3C80464F">
                                        <wp:extent cx="85725" cy="63500"/>
                                        <wp:effectExtent l="0" t="0" r="0" b="0"/>
                                        <wp:docPr id="156354892" name="Image 213"/>
                                        <wp:cNvGraphicFramePr/>
                                        <a:graphic xmlns:a="http://schemas.openxmlformats.org/drawingml/2006/main">
                                          <a:graphicData uri="http://schemas.openxmlformats.org/drawingml/2006/picture">
                                            <pic:pic xmlns:pic="http://schemas.openxmlformats.org/drawingml/2006/picture">
                                              <pic:nvPicPr>
                                                <pic:cNvPr id="156354892" name="Image 213"/>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14"/>
                                      <w:sz w:val="18"/>
                                    </w:rPr>
                                    <w:t>È possibile accedere alla Dichiarazione PAI di Robeco tramite il seguente link:</w:t>
                                  </w:r>
                                </w:p>
                                <w:p w14:paraId="6D403F19" w14:textId="77777777" w:rsidR="008F4BD4" w:rsidRDefault="0090341A">
                                  <w:pPr>
                                    <w:pStyle w:val="TableParagraph"/>
                                    <w:tabs>
                                      <w:tab w:val="left" w:pos="946"/>
                                    </w:tabs>
                                    <w:spacing w:line="213" w:lineRule="exact"/>
                                    <w:ind w:left="50"/>
                                    <w:rPr>
                                      <w:rFonts w:ascii="Arial"/>
                                      <w:i/>
                                      <w:sz w:val="19"/>
                                    </w:rPr>
                                  </w:pPr>
                                  <w:hyperlink r:id="rId63">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.robeco.com/files/docm/docu-robeco-principal-adverse-impact-statement-2024-en.pdf</w:t>
                                    </w:r>
                                  </w:hyperlink>
                                </w:p>
                                <w:p w14:paraId="54C1855C" w14:textId="77777777" w:rsidR="008F4BD4" w:rsidRDefault="0090341A">
                                  <w:pPr>
                                    <w:pStyle w:val="TableParagraph"/>
                                    <w:numPr>
                                      <w:ilvl w:val="0"/>
                                      <w:numId w:val="2"/>
                                    </w:numPr>
                                    <w:tabs>
                                      <w:tab w:val="left" w:pos="181"/>
                                      <w:tab w:val="left" w:pos="946"/>
                                    </w:tabs>
                                    <w:spacing w:before="3" w:line="232" w:lineRule="auto"/>
                                    <w:ind w:right="1508" w:firstLine="0"/>
                                    <w:rPr>
                                      <w:rFonts w:ascii="Arial" w:hAnsi="Arial"/>
                                      <w:i/>
                                      <w:sz w:val="19"/>
                                    </w:rPr>
                                  </w:pPr>
                                  <w:r>
                                    <w:rPr>
                                      <w:rFonts w:ascii="Arial" w:hAnsi="Arial"/>
                                      <w:i/>
                                      <w:spacing w:val="-14"/>
                                      <w:sz w:val="18"/>
                                    </w:rPr>
                                    <w:t>È possibile accedere al test di buona governance di Robeco tramite il seguente link:</w:t>
                                  </w:r>
                                  <w:hyperlink r:id="rId64">
                                    <w:r>
                                      <w:rPr>
                                        <w:rFonts w:ascii="Arial" w:hAnsi="Arial"/>
                                        <w:i/>
                                        <w:color w:val="0562C1"/>
                                        <w:spacing w:val="-2"/>
                                        <w:sz w:val="18"/>
                                        <w:u w:val="single" w:color="0562C1"/>
                                      </w:rPr>
                                      <w:t xml:space="preserve"> https://</w:t>
                                    </w:r>
                                    <w:r>
                                      <w:rPr>
                                        <w:rFonts w:ascii="Arial" w:hAnsi="Arial"/>
                                        <w:i/>
                                        <w:color w:val="0562C1"/>
                                        <w:sz w:val="18"/>
                                        <w:u w:val="single" w:color="0562C1"/>
                                      </w:rPr>
                                      <w:tab/>
                                    </w:r>
                                    <w:r>
                                      <w:rPr>
                                        <w:rFonts w:ascii="Arial" w:hAnsi="Arial"/>
                                        <w:i/>
                                        <w:color w:val="0562C1"/>
                                        <w:spacing w:val="-14"/>
                                        <w:sz w:val="18"/>
                                        <w:u w:val="single" w:color="0562C1"/>
                                      </w:rPr>
                                      <w:t>.robeco.com/files/docm/docu-robeco-good-governance-policy.pdf</w:t>
                                    </w:r>
                                  </w:hyperlink>
                                </w:p>
                                <w:p w14:paraId="1F260E30" w14:textId="77777777" w:rsidR="008F4BD4" w:rsidRDefault="0090341A">
                                  <w:pPr>
                                    <w:pStyle w:val="TableParagraph"/>
                                    <w:numPr>
                                      <w:ilvl w:val="0"/>
                                      <w:numId w:val="2"/>
                                    </w:numPr>
                                    <w:tabs>
                                      <w:tab w:val="left" w:pos="181"/>
                                    </w:tabs>
                                    <w:spacing w:line="212" w:lineRule="exact"/>
                                    <w:ind w:left="181" w:hanging="131"/>
                                    <w:rPr>
                                      <w:rFonts w:ascii="Arial" w:hAnsi="Arial"/>
                                      <w:i/>
                                      <w:sz w:val="19"/>
                                    </w:rPr>
                                  </w:pPr>
                                  <w:r>
                                    <w:rPr>
                                      <w:rFonts w:ascii="Arial" w:hAnsi="Arial"/>
                                      <w:i/>
                                      <w:noProof/>
                                      <w:spacing w:val="-3"/>
                                      <w:sz w:val="19"/>
                                    </w:rPr>
                                    <w:drawing>
                                      <wp:inline distT="0" distB="0" distL="0" distR="0" wp14:anchorId="2016091C" wp14:editId="08684ACC">
                                        <wp:extent cx="85725" cy="63500"/>
                                        <wp:effectExtent l="0" t="0" r="0" b="0"/>
                                        <wp:docPr id="2069284616" name="Image 214"/>
                                        <wp:cNvGraphicFramePr/>
                                        <a:graphic xmlns:a="http://schemas.openxmlformats.org/drawingml/2006/main">
                                          <a:graphicData uri="http://schemas.openxmlformats.org/drawingml/2006/picture">
                                            <pic:pic xmlns:pic="http://schemas.openxmlformats.org/drawingml/2006/picture">
                                              <pic:nvPicPr>
                                                <pic:cNvPr id="2069284616" name="Image 214"/>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8"/>
                                      <w:w w:val="90"/>
                                      <w:sz w:val="18"/>
                                    </w:rPr>
                                    <w:t>Il quadro di riferimento SDG di Robeco:</w:t>
                                  </w:r>
                                </w:p>
                                <w:p w14:paraId="11FB1345" w14:textId="77777777" w:rsidR="008F4BD4" w:rsidRDefault="0090341A">
                                  <w:pPr>
                                    <w:pStyle w:val="TableParagraph"/>
                                    <w:tabs>
                                      <w:tab w:val="left" w:pos="946"/>
                                    </w:tabs>
                                    <w:spacing w:line="213" w:lineRule="exact"/>
                                    <w:ind w:left="50"/>
                                    <w:rPr>
                                      <w:rFonts w:ascii="Arial"/>
                                      <w:i/>
                                      <w:sz w:val="19"/>
                                    </w:rPr>
                                  </w:pPr>
                                  <w:hyperlink r:id="rId65">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.robeco.com/docm/docu-robeco-explanation-sdg-frame ork.pdf</w:t>
                                    </w:r>
                                  </w:hyperlink>
                                </w:p>
                                <w:p w14:paraId="681EEAA6" w14:textId="77777777" w:rsidR="008F4BD4" w:rsidRDefault="0090341A">
                                  <w:pPr>
                                    <w:pStyle w:val="TableParagraph"/>
                                    <w:numPr>
                                      <w:ilvl w:val="0"/>
                                      <w:numId w:val="2"/>
                                    </w:numPr>
                                    <w:tabs>
                                      <w:tab w:val="left" w:pos="181"/>
                                    </w:tabs>
                                    <w:spacing w:line="213" w:lineRule="exact"/>
                                    <w:ind w:left="181" w:hanging="131"/>
                                    <w:rPr>
                                      <w:rFonts w:ascii="Arial" w:hAnsi="Arial"/>
                                      <w:i/>
                                      <w:sz w:val="19"/>
                                    </w:rPr>
                                  </w:pPr>
                                  <w:r>
                                    <w:rPr>
                                      <w:rFonts w:ascii="Arial" w:hAnsi="Arial"/>
                                      <w:i/>
                                      <w:spacing w:val="-12"/>
                                      <w:sz w:val="18"/>
                                    </w:rPr>
                                    <w:t>Politica di Robeco sui rischi di sostenibilità:</w:t>
                                  </w:r>
                                </w:p>
                                <w:p w14:paraId="051CBF12" w14:textId="77777777" w:rsidR="008F4BD4" w:rsidRDefault="0090341A">
                                  <w:pPr>
                                    <w:pStyle w:val="TableParagraph"/>
                                    <w:tabs>
                                      <w:tab w:val="left" w:pos="946"/>
                                    </w:tabs>
                                    <w:spacing w:line="201" w:lineRule="exact"/>
                                    <w:ind w:left="50"/>
                                    <w:rPr>
                                      <w:rFonts w:ascii="Arial"/>
                                      <w:i/>
                                      <w:sz w:val="19"/>
                                    </w:rPr>
                                  </w:pPr>
                                  <w:hyperlink r:id="rId66">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2"/>
                                        <w:sz w:val="18"/>
                                        <w:u w:val="single" w:color="0562C1"/>
                                      </w:rPr>
                                      <w:t>.robeco.com/files/docm/docu-robeco-sustainability-risk-policy.pdf</w:t>
                                    </w:r>
                                  </w:hyperlink>
                                </w:p>
                              </w:tc>
                            </w:tr>
                          </w:tbl>
                          <w:p w14:paraId="75A0B8A8" w14:textId="77777777" w:rsidR="008F4BD4" w:rsidRDefault="008F4BD4">
                            <w:pPr>
                              <w:pStyle w:val="Corpotesto"/>
                            </w:pPr>
                          </w:p>
                        </w:txbxContent>
                      </wps:txbx>
                      <wps:bodyPr wrap="square" lIns="0" tIns="0" rIns="0" bIns="0" rtlCol="0"/>
                    </wps:wsp>
                  </a:graphicData>
                </a:graphic>
              </wp:anchor>
            </w:drawing>
          </mc:Choice>
          <mc:Fallback>
            <w:pict>
              <v:shape w14:anchorId="06F0830D" id="Textbox 211" o:spid="_x0000_s1073" type="#_x0000_t202" style="position:absolute;margin-left:158.5pt;margin-top:20.1pt;width:359.35pt;height:127.9pt;z-index:-2515496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" filled="f" stroked="f">
                <v:textbox inset="0,0,0,0">
                  <w:txbxContent>
                    <w:tbl>
                      <w:tblPr>
                        <w:tblStyle w:val="TableNormal"/>
                        <w:tblW w:w="0" w:type="auto"/>
                        <w:tblInd w:w="7" w:type="dxa"/>
                        <w:tblLayout w:type="fixed"/>
                        <w:tblLook w:val="01E0" w:firstRow="1" w:lastRow="1" w:firstColumn="1" w:lastColumn="1" w:noHBand="0" w:noVBand="0"/>
                      </w:tblPr>
                      <w:tblGrid>
                        <w:gridCol w:w="7186"/>
                      </w:tblGrid>
                      <w:tr w:rsidR="008F4BD4" w14:paraId="6788CD57" w14:textId="77777777">
                        <w:trPr>
                          <w:trHeight w:val="350"/>
                        </w:trPr>
                        <w:tc>
                          <w:tcPr>
                            <w:tcW w:w="7186" w:type="dxa"/>
                          </w:tcPr>
                          <w:p w14:paraId="42739786" w14:textId="77777777" w:rsidR="008F4BD4" w:rsidRDefault="0090341A">
                            <w:pPr>
                              <w:pStyle w:val="TableParagraph"/>
                              <w:spacing w:line="274" w:lineRule="exact"/>
                              <w:ind w:left="50"/>
                              <w:rPr>
                                <w:rFonts w:ascii="Arial" w:hAnsi="Arial"/>
                                <w:b/>
                                <w:sz w:val="24"/>
                              </w:rPr>
                            </w:pPr>
                            <w:bookmarkStart w:id="24" w:name="Where_can_I_find_more_product_specific_i"/>
                            <w:bookmarkEnd w:id="24"/>
                            <w:r>
                              <w:rPr>
                                <w:rFonts w:ascii="Arial" w:hAnsi="Arial"/>
                                <w:b/>
                                <w:w w:val="80"/>
                                <w:sz w:val="23"/>
                              </w:rPr>
                              <w:t xml:space="preserve">Dove posso trovare </w:t>
                            </w:r>
                            <w:r>
                              <w:rPr>
                                <w:rFonts w:ascii="Arial" w:hAnsi="Arial"/>
                                <w:b/>
                                <w:spacing w:val="-2"/>
                                <w:w w:val="80"/>
                                <w:sz w:val="23"/>
                              </w:rPr>
                              <w:t xml:space="preserve">online </w:t>
                            </w:r>
                            <w:r>
                              <w:rPr>
                                <w:rFonts w:ascii="Arial" w:hAnsi="Arial"/>
                                <w:b/>
                                <w:w w:val="80"/>
                                <w:sz w:val="23"/>
                              </w:rPr>
                              <w:t>ulteriori informazioni specifiche sul prodotto</w:t>
                            </w:r>
                            <w:r>
                              <w:rPr>
                                <w:rFonts w:ascii="Arial" w:hAnsi="Arial"/>
                                <w:b/>
                                <w:spacing w:val="-2"/>
                                <w:w w:val="80"/>
                                <w:sz w:val="23"/>
                              </w:rPr>
                              <w:t>?</w:t>
                            </w:r>
                          </w:p>
                        </w:tc>
                      </w:tr>
                      <w:tr w:rsidR="008F4BD4" w14:paraId="3ADAC412" w14:textId="77777777">
                        <w:trPr>
                          <w:trHeight w:val="2207"/>
                        </w:trPr>
                        <w:tc>
                          <w:tcPr>
                            <w:tcW w:w="7186" w:type="dxa"/>
                          </w:tcPr>
                          <w:p w14:paraId="063A5E65" w14:textId="77777777" w:rsidR="008F4BD4" w:rsidRDefault="0090341A">
                            <w:pPr>
                              <w:pStyle w:val="TableParagraph"/>
                              <w:numPr>
                                <w:ilvl w:val="0"/>
                                <w:numId w:val="2"/>
                              </w:numPr>
                              <w:tabs>
                                <w:tab w:val="left" w:pos="181"/>
                              </w:tabs>
                              <w:spacing w:before="66" w:line="215" w:lineRule="exact"/>
                              <w:ind w:left="181" w:hanging="131"/>
                              <w:rPr>
                                <w:rFonts w:ascii="Arial" w:hAnsi="Arial"/>
                                <w:i/>
                                <w:sz w:val="19"/>
                              </w:rPr>
                            </w:pPr>
                            <w:bookmarkStart w:id="25" w:name="o_More_product-specific_information_can_"/>
                            <w:bookmarkEnd w:id="25"/>
                            <w:r>
                              <w:rPr>
                                <w:rFonts w:ascii="Arial" w:hAnsi="Arial"/>
                                <w:i/>
                                <w:spacing w:val="-12"/>
                                <w:sz w:val="18"/>
                              </w:rPr>
                              <w:t>Ulteriori informazioni specifiche sul prodotto sono disponibili sul sito web dell'</w:t>
                            </w:r>
                            <w:r>
                              <w:rPr>
                                <w:rFonts w:ascii="Arial" w:hAnsi="Arial"/>
                                <w:i/>
                                <w:noProof/>
                                <w:spacing w:val="-15"/>
                                <w:sz w:val="19"/>
                              </w:rPr>
                              <w:drawing>
                                <wp:inline distT="0" distB="0" distL="0" distR="0" wp14:anchorId="15906F64" wp14:editId="610E087F">
                                  <wp:extent cx="85725" cy="63500"/>
                                  <wp:effectExtent l="0" t="0" r="0" b="0"/>
                                  <wp:docPr id="1578203822" name="Image 212"/>
                                  <wp:cNvGraphicFramePr/>
                                  <a:graphic xmlns:a="http://schemas.openxmlformats.org/drawingml/2006/main">
                                    <a:graphicData uri="http://schemas.openxmlformats.org/drawingml/2006/picture">
                                      <pic:pic xmlns:pic="http://schemas.openxmlformats.org/drawingml/2006/picture">
                                        <pic:nvPicPr>
                                          <pic:cNvPr id="1578203822" name="Image 212"/>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12"/>
                                <w:sz w:val="18"/>
                              </w:rPr>
                              <w:t xml:space="preserve"> :</w:t>
                            </w:r>
                          </w:p>
                          <w:p w14:paraId="08440FBA" w14:textId="77777777" w:rsidR="008F4BD4" w:rsidRDefault="0090341A">
                            <w:pPr>
                              <w:pStyle w:val="TableParagraph"/>
                              <w:tabs>
                                <w:tab w:val="left" w:pos="946"/>
                              </w:tabs>
                              <w:spacing w:line="213" w:lineRule="exact"/>
                              <w:ind w:left="50"/>
                              <w:rPr>
                                <w:rFonts w:ascii="Arial"/>
                                <w:i/>
                                <w:sz w:val="19"/>
                              </w:rPr>
                            </w:pPr>
                            <w:hyperlink r:id="rId67">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5"/>
                                  <w:sz w:val="18"/>
                                  <w:u w:val="single" w:color="0562C1"/>
                                </w:rPr>
                                <w:t>.robeco.</w:t>
                              </w:r>
                              <w:r>
                                <w:rPr>
                                  <w:rFonts w:ascii="Arial"/>
                                  <w:i/>
                                  <w:color w:val="0562C1"/>
                                  <w:spacing w:val="-2"/>
                                  <w:sz w:val="18"/>
                                  <w:u w:val="single" w:color="0562C1"/>
                                </w:rPr>
                                <w:t>com/en-int/products/funds</w:t>
                              </w:r>
                            </w:hyperlink>
                          </w:p>
                          <w:p w14:paraId="361C0D8A" w14:textId="77777777" w:rsidR="008F4BD4" w:rsidRDefault="0090341A">
                            <w:pPr>
                              <w:pStyle w:val="TableParagraph"/>
                              <w:numPr>
                                <w:ilvl w:val="0"/>
                                <w:numId w:val="2"/>
                              </w:numPr>
                              <w:tabs>
                                <w:tab w:val="left" w:pos="181"/>
                              </w:tabs>
                              <w:spacing w:line="213" w:lineRule="exact"/>
                              <w:ind w:left="181" w:hanging="131"/>
                              <w:rPr>
                                <w:rFonts w:ascii="Arial" w:hAnsi="Arial"/>
                                <w:i/>
                                <w:sz w:val="19"/>
                              </w:rPr>
                            </w:pPr>
                            <w:r>
                              <w:rPr>
                                <w:rFonts w:ascii="Arial" w:hAnsi="Arial"/>
                                <w:i/>
                                <w:noProof/>
                                <w:spacing w:val="-5"/>
                                <w:sz w:val="19"/>
                              </w:rPr>
                              <w:drawing>
                                <wp:inline distT="0" distB="0" distL="0" distR="0" wp14:anchorId="7268E0AD" wp14:editId="3C80464F">
                                  <wp:extent cx="85725" cy="63500"/>
                                  <wp:effectExtent l="0" t="0" r="0" b="0"/>
                                  <wp:docPr id="156354892" name="Image 213"/>
                                  <wp:cNvGraphicFramePr/>
                                  <a:graphic xmlns:a="http://schemas.openxmlformats.org/drawingml/2006/main">
                                    <a:graphicData uri="http://schemas.openxmlformats.org/drawingml/2006/picture">
                                      <pic:pic xmlns:pic="http://schemas.openxmlformats.org/drawingml/2006/picture">
                                        <pic:nvPicPr>
                                          <pic:cNvPr id="156354892" name="Image 213"/>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14"/>
                                <w:sz w:val="18"/>
                              </w:rPr>
                              <w:t>È possibile accedere alla Dichiarazione PAI di Robeco tramite il seguente link:</w:t>
                            </w:r>
                          </w:p>
                          <w:p w14:paraId="6D403F19" w14:textId="77777777" w:rsidR="008F4BD4" w:rsidRDefault="0090341A">
                            <w:pPr>
                              <w:pStyle w:val="TableParagraph"/>
                              <w:tabs>
                                <w:tab w:val="left" w:pos="946"/>
                              </w:tabs>
                              <w:spacing w:line="213" w:lineRule="exact"/>
                              <w:ind w:left="50"/>
                              <w:rPr>
                                <w:rFonts w:ascii="Arial"/>
                                <w:i/>
                                <w:sz w:val="19"/>
                              </w:rPr>
                            </w:pPr>
                            <w:hyperlink r:id="rId68">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.robeco.com/files/docm/docu-robeco-principal-adverse-impact-statement-2024-en.pdf</w:t>
                              </w:r>
                            </w:hyperlink>
                          </w:p>
                          <w:p w14:paraId="54C1855C" w14:textId="77777777" w:rsidR="008F4BD4" w:rsidRDefault="0090341A">
                            <w:pPr>
                              <w:pStyle w:val="TableParagraph"/>
                              <w:numPr>
                                <w:ilvl w:val="0"/>
                                <w:numId w:val="2"/>
                              </w:numPr>
                              <w:tabs>
                                <w:tab w:val="left" w:pos="181"/>
                                <w:tab w:val="left" w:pos="946"/>
                              </w:tabs>
                              <w:spacing w:before="3" w:line="232" w:lineRule="auto"/>
                              <w:ind w:right="1508" w:firstLine="0"/>
                              <w:rPr>
                                <w:rFonts w:ascii="Arial" w:hAnsi="Arial"/>
                                <w:i/>
                                <w:sz w:val="19"/>
                              </w:rPr>
                            </w:pPr>
                            <w:r>
                              <w:rPr>
                                <w:rFonts w:ascii="Arial" w:hAnsi="Arial"/>
                                <w:i/>
                                <w:spacing w:val="-14"/>
                                <w:sz w:val="18"/>
                              </w:rPr>
                              <w:t>È possibile accedere al test di buona governance di Robeco tramite il seguente link:</w:t>
                            </w:r>
                            <w:hyperlink r:id="rId69">
                              <w:r>
                                <w:rPr>
                                  <w:rFonts w:ascii="Arial" w:hAnsi="Arial"/>
                                  <w:i/>
                                  <w:color w:val="0562C1"/>
                                  <w:spacing w:val="-2"/>
                                  <w:sz w:val="18"/>
                                  <w:u w:val="single" w:color="0562C1"/>
                                </w:rPr>
                                <w:t xml:space="preserve"> https://</w:t>
                              </w:r>
                              <w:r>
                                <w:rPr>
                                  <w:rFonts w:ascii="Arial" w:hAnsi="Arial"/>
                                  <w:i/>
                                  <w:color w:val="0562C1"/>
                                  <w:sz w:val="18"/>
                                  <w:u w:val="single" w:color="0562C1"/>
                                </w:rPr>
                                <w:tab/>
                              </w:r>
                              <w:r>
                                <w:rPr>
                                  <w:rFonts w:ascii="Arial" w:hAnsi="Arial"/>
                                  <w:i/>
                                  <w:color w:val="0562C1"/>
                                  <w:spacing w:val="-14"/>
                                  <w:sz w:val="18"/>
                                  <w:u w:val="single" w:color="0562C1"/>
                                </w:rPr>
                                <w:t>.robeco.com/files/docm/docu-robeco-good-governance-policy.pdf</w:t>
                              </w:r>
                            </w:hyperlink>
                          </w:p>
                          <w:p w14:paraId="1F260E30" w14:textId="77777777" w:rsidR="008F4BD4" w:rsidRDefault="0090341A">
                            <w:pPr>
                              <w:pStyle w:val="TableParagraph"/>
                              <w:numPr>
                                <w:ilvl w:val="0"/>
                                <w:numId w:val="2"/>
                              </w:numPr>
                              <w:tabs>
                                <w:tab w:val="left" w:pos="181"/>
                              </w:tabs>
                              <w:spacing w:line="212" w:lineRule="exact"/>
                              <w:ind w:left="181" w:hanging="131"/>
                              <w:rPr>
                                <w:rFonts w:ascii="Arial" w:hAnsi="Arial"/>
                                <w:i/>
                                <w:sz w:val="19"/>
                              </w:rPr>
                            </w:pPr>
                            <w:r>
                              <w:rPr>
                                <w:rFonts w:ascii="Arial" w:hAnsi="Arial"/>
                                <w:i/>
                                <w:noProof/>
                                <w:spacing w:val="-3"/>
                                <w:sz w:val="19"/>
                              </w:rPr>
                              <w:drawing>
                                <wp:inline distT="0" distB="0" distL="0" distR="0" wp14:anchorId="2016091C" wp14:editId="08684ACC">
                                  <wp:extent cx="85725" cy="63500"/>
                                  <wp:effectExtent l="0" t="0" r="0" b="0"/>
                                  <wp:docPr id="2069284616" name="Image 214"/>
                                  <wp:cNvGraphicFramePr/>
                                  <a:graphic xmlns:a="http://schemas.openxmlformats.org/drawingml/2006/main">
                                    <a:graphicData uri="http://schemas.openxmlformats.org/drawingml/2006/picture">
                                      <pic:pic xmlns:pic="http://schemas.openxmlformats.org/drawingml/2006/picture">
                                        <pic:nvPicPr>
                                          <pic:cNvPr id="2069284616" name="Image 214"/>
                                          <pic:cNvPicPr/>
                                        </pic:nvPicPr>
                                        <pic:blipFill>
                                          <a:blip r:embed="rId58" cstate="print"/>
                                          <a:stretch>
                                            <a:fillRect/>
                                          </a:stretch>
                                        </pic:blipFill>
                                        <pic:spPr>
                                          <a:xfrm>
                                            <a:off x="0" y="0"/>
                                            <a:ext cx="85725" cy="63500"/>
                                          </a:xfrm>
                                          <a:prstGeom prst="rect">
                                            <a:avLst/>
                                          </a:prstGeom>
                                        </pic:spPr>
                                      </pic:pic>
                                    </a:graphicData>
                                  </a:graphic>
                                </wp:inline>
                              </w:drawing>
                            </w:r>
                            <w:r>
                              <w:rPr>
                                <w:rFonts w:ascii="Arial" w:hAnsi="Arial"/>
                                <w:i/>
                                <w:spacing w:val="-8"/>
                                <w:w w:val="90"/>
                                <w:sz w:val="18"/>
                              </w:rPr>
                              <w:t>Il quadro di riferimento SDG di Robeco:</w:t>
                            </w:r>
                          </w:p>
                          <w:p w14:paraId="11FB1345" w14:textId="77777777" w:rsidR="008F4BD4" w:rsidRDefault="0090341A">
                            <w:pPr>
                              <w:pStyle w:val="TableParagraph"/>
                              <w:tabs>
                                <w:tab w:val="left" w:pos="946"/>
                              </w:tabs>
                              <w:spacing w:line="213" w:lineRule="exact"/>
                              <w:ind w:left="50"/>
                              <w:rPr>
                                <w:rFonts w:ascii="Arial"/>
                                <w:i/>
                                <w:sz w:val="19"/>
                              </w:rPr>
                            </w:pPr>
                            <w:hyperlink r:id="rId70">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4"/>
                                  <w:sz w:val="18"/>
                                  <w:u w:val="single" w:color="0562C1"/>
                                </w:rPr>
                                <w:t>.robeco.com/docm/docu-robeco-explanation-sdg-frame ork.pdf</w:t>
                              </w:r>
                            </w:hyperlink>
                          </w:p>
                          <w:p w14:paraId="681EEAA6" w14:textId="77777777" w:rsidR="008F4BD4" w:rsidRDefault="0090341A">
                            <w:pPr>
                              <w:pStyle w:val="TableParagraph"/>
                              <w:numPr>
                                <w:ilvl w:val="0"/>
                                <w:numId w:val="2"/>
                              </w:numPr>
                              <w:tabs>
                                <w:tab w:val="left" w:pos="181"/>
                              </w:tabs>
                              <w:spacing w:line="213" w:lineRule="exact"/>
                              <w:ind w:left="181" w:hanging="131"/>
                              <w:rPr>
                                <w:rFonts w:ascii="Arial" w:hAnsi="Arial"/>
                                <w:i/>
                                <w:sz w:val="19"/>
                              </w:rPr>
                            </w:pPr>
                            <w:r>
                              <w:rPr>
                                <w:rFonts w:ascii="Arial" w:hAnsi="Arial"/>
                                <w:i/>
                                <w:spacing w:val="-12"/>
                                <w:sz w:val="18"/>
                              </w:rPr>
                              <w:t>Politica di Robeco sui rischi di sostenibilità:</w:t>
                            </w:r>
                          </w:p>
                          <w:p w14:paraId="051CBF12" w14:textId="77777777" w:rsidR="008F4BD4" w:rsidRDefault="0090341A">
                            <w:pPr>
                              <w:pStyle w:val="TableParagraph"/>
                              <w:tabs>
                                <w:tab w:val="left" w:pos="946"/>
                              </w:tabs>
                              <w:spacing w:line="201" w:lineRule="exact"/>
                              <w:ind w:left="50"/>
                              <w:rPr>
                                <w:rFonts w:ascii="Arial"/>
                                <w:i/>
                                <w:sz w:val="19"/>
                              </w:rPr>
                            </w:pPr>
                            <w:hyperlink r:id="rId71">
                              <w:r>
                                <w:rPr>
                                  <w:rFonts w:ascii="Arial"/>
                                  <w:i/>
                                  <w:color w:val="0562C1"/>
                                  <w:spacing w:val="-2"/>
                                  <w:sz w:val="18"/>
                                  <w:u w:val="single" w:color="0562C1"/>
                                </w:rPr>
                                <w:t>https://</w:t>
                              </w:r>
                              <w:r>
                                <w:rPr>
                                  <w:rFonts w:ascii="Arial"/>
                                  <w:i/>
                                  <w:color w:val="0562C1"/>
                                  <w:sz w:val="18"/>
                                  <w:u w:val="single" w:color="0562C1"/>
                                </w:rPr>
                                <w:tab/>
                              </w:r>
                              <w:r>
                                <w:rPr>
                                  <w:rFonts w:ascii="Arial"/>
                                  <w:i/>
                                  <w:color w:val="0562C1"/>
                                  <w:spacing w:val="-12"/>
                                  <w:sz w:val="18"/>
                                  <w:u w:val="single" w:color="0562C1"/>
                                </w:rPr>
                                <w:t>.robeco.com/files/docm/docu-robeco-sustainability-risk-policy.pdf</w:t>
                              </w:r>
                            </w:hyperlink>
                          </w:p>
                        </w:tc>
                      </w:tr>
                    </w:tbl>
                    <w:p w14:paraId="75A0B8A8" w14:textId="77777777" w:rsidR="008F4BD4" w:rsidRDefault="008F4BD4">
                      <w:pPr>
                        <w:pStyle w:val="Corpotesto"/>
                      </w:pPr>
                    </w:p>
                  </w:txbxContent>
                </v:textbox>
                <w10:wrap type="topAndBottom" anchorx="page"/>
              </v:shape>
            </w:pict>
          </mc:Fallback>
        </mc:AlternateContent>
      </w:r>
    </w:p>
    <w:sectPr w:rsidR="008F4BD4">
      <w:pgSz w:w="11910" w:h="16840"/>
      <w:pgMar w:top="640" w:right="0" w:bottom="480" w:left="141" w:header="429" w:footer="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52B91" w14:textId="77777777" w:rsidR="0090341A" w:rsidRDefault="0090341A">
      <w:r>
        <w:separator/>
      </w:r>
    </w:p>
  </w:endnote>
  <w:endnote w:type="continuationSeparator" w:id="0">
    <w:p w14:paraId="663BDA37" w14:textId="77777777" w:rsidR="0090341A" w:rsidRDefault="0090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Mono">
    <w:altName w:val="Calibri"/>
    <w:charset w:val="01"/>
    <w:family w:val="moder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1"/>
    <w:family w:val="swiss"/>
    <w:pitch w:val="variable"/>
    <w:sig w:usb0="E4002EFF" w:usb1="C2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9015E" w14:textId="77777777" w:rsidR="008F4BD4" w:rsidRDefault="0090341A">
    <w:pPr>
      <w:pStyle w:val="Corpotesto"/>
      <w:spacing w:line="14" w:lineRule="auto"/>
      <w:rPr>
        <w:sz w:val="20"/>
      </w:rPr>
    </w:pPr>
    <w:r>
      <w:rPr>
        <w:noProof/>
        <w:sz w:val="20"/>
      </w:rPr>
      <mc:AlternateContent>
        <mc:Choice Requires="wps">
          <w:drawing>
            <wp:anchor distT="0" distB="0" distL="0" distR="0" simplePos="0" relativeHeight="251656704" behindDoc="1" locked="0" layoutInCell="1" allowOverlap="1" wp14:anchorId="5D642A22" wp14:editId="66B15575">
              <wp:simplePos x="0" y="0"/>
              <wp:positionH relativeFrom="page">
                <wp:posOffset>6096253</wp:posOffset>
              </wp:positionH>
              <wp:positionV relativeFrom="page">
                <wp:posOffset>10366819</wp:posOffset>
              </wp:positionV>
              <wp:extent cx="1009015" cy="167005"/>
              <wp:effectExtent l="0" t="0" r="0" b="0"/>
              <wp:wrapNone/>
              <wp:docPr id="1" name="Textbox 1"/>
              <wp:cNvGraphicFramePr/>
              <a:graphic xmlns:a="http://schemas.openxmlformats.org/drawingml/2006/main">
                <a:graphicData uri="http://schemas.microsoft.com/office/word/2010/wordprocessingShape">
                  <wps:wsp>
                    <wps:cNvSpPr txBox="1"/>
                    <wps:spPr>
                      <a:xfrm>
                        <a:off x="0" y="0"/>
                        <a:ext cx="1009015" cy="167005"/>
                      </a:xfrm>
                      <a:prstGeom prst="rect">
                        <a:avLst/>
                      </a:prstGeom>
                    </wps:spPr>
                    <wps:txbx>
                      <w:txbxContent>
                        <w:p w14:paraId="240A1C7F" w14:textId="77777777" w:rsidR="008F4BD4" w:rsidRDefault="0090341A">
                          <w:pPr>
                            <w:pStyle w:val="Corpotesto"/>
                            <w:spacing w:before="19"/>
                            <w:ind w:left="20"/>
                          </w:pPr>
                          <w:r>
                            <w:rPr>
                              <w:color w:val="747B86"/>
                              <w:w w:val="70"/>
                              <w:sz w:val="18"/>
                            </w:rPr>
                            <w:t>Data:</w:t>
                          </w:r>
                          <w:r>
                            <w:rPr>
                              <w:color w:val="747B86"/>
                              <w:spacing w:val="8"/>
                              <w:w w:val="80"/>
                              <w:sz w:val="18"/>
                            </w:rPr>
                            <w:t xml:space="preserve"> 28/11/2025</w:t>
                          </w:r>
                        </w:p>
                      </w:txbxContent>
                    </wps:txbx>
                    <wps:bodyPr wrap="square" lIns="0" tIns="0" rIns="0" bIns="0" rtlCol="0"/>
                  </wps:wsp>
                </a:graphicData>
              </a:graphic>
            </wp:anchor>
          </w:drawing>
        </mc:Choice>
        <mc:Fallback>
          <w:pict>
            <v:shapetype w14:anchorId="5D642A22" id="_x0000_t202" coordsize="21600,21600" o:spt="202" path="m,l,21600r21600,l21600,xe">
              <v:stroke joinstyle="miter"/>
              <v:path gradientshapeok="t" o:connecttype="rect"/>
            </v:shapetype>
            <v:shape id="Textbox 1" o:spid="_x0000_s1074" type="#_x0000_t202" style="position:absolute;margin-left:480pt;margin-top:816.3pt;width:79.45pt;height:13.1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" filled="f" stroked="f">
              <v:textbox inset="0,0,0,0">
                <w:txbxContent>
                  <w:p w14:paraId="240A1C7F" w14:textId="77777777" w:rsidR="008F4BD4" w:rsidRDefault="0090341A">
                    <w:pPr>
                      <w:pStyle w:val="Corpotesto"/>
                      <w:spacing w:before="19"/>
                      <w:ind w:left="20"/>
                    </w:pPr>
                    <w:r>
                      <w:rPr>
                        <w:color w:val="747B86"/>
                        <w:w w:val="70"/>
                        <w:sz w:val="18"/>
                      </w:rPr>
                      <w:t>Data:</w:t>
                    </w:r>
                    <w:r>
                      <w:rPr>
                        <w:color w:val="747B86"/>
                        <w:spacing w:val="8"/>
                        <w:w w:val="80"/>
                        <w:sz w:val="18"/>
                      </w:rPr>
                      <w:t xml:space="preserve"> 28/11/2025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651D5" w14:textId="77777777" w:rsidR="008F4BD4" w:rsidRDefault="0090341A">
    <w:pPr>
      <w:pStyle w:val="Corpotesto"/>
      <w:spacing w:line="14" w:lineRule="auto"/>
      <w:rPr>
        <w:sz w:val="20"/>
      </w:rPr>
    </w:pPr>
    <w:r>
      <w:rPr>
        <w:noProof/>
        <w:sz w:val="20"/>
      </w:rPr>
      <mc:AlternateContent>
        <mc:Choice Requires="wps">
          <w:drawing>
            <wp:anchor distT="0" distB="0" distL="0" distR="0" simplePos="0" relativeHeight="251658752" behindDoc="1" locked="0" layoutInCell="1" allowOverlap="1" wp14:anchorId="5127A296" wp14:editId="78952988">
              <wp:simplePos x="0" y="0"/>
              <wp:positionH relativeFrom="page">
                <wp:posOffset>6096253</wp:posOffset>
              </wp:positionH>
              <wp:positionV relativeFrom="page">
                <wp:posOffset>10366819</wp:posOffset>
              </wp:positionV>
              <wp:extent cx="1009015" cy="167005"/>
              <wp:effectExtent l="0" t="0" r="0" b="0"/>
              <wp:wrapNone/>
              <wp:docPr id="53" name="Textbox 53"/>
              <wp:cNvGraphicFramePr/>
              <a:graphic xmlns:a="http://schemas.openxmlformats.org/drawingml/2006/main">
                <a:graphicData uri="http://schemas.microsoft.com/office/word/2010/wordprocessingShape">
                  <wps:wsp>
                    <wps:cNvSpPr txBox="1"/>
                    <wps:spPr>
                      <a:xfrm>
                        <a:off x="0" y="0"/>
                        <a:ext cx="1009015" cy="167005"/>
                      </a:xfrm>
                      <a:prstGeom prst="rect">
                        <a:avLst/>
                      </a:prstGeom>
                    </wps:spPr>
                    <wps:txbx>
                      <w:txbxContent>
                        <w:p w14:paraId="1B4F778D" w14:textId="77777777" w:rsidR="008F4BD4" w:rsidRDefault="0090341A">
                          <w:pPr>
                            <w:pStyle w:val="Corpotesto"/>
                            <w:spacing w:before="19"/>
                            <w:ind w:left="20"/>
                          </w:pPr>
                          <w:r>
                            <w:rPr>
                              <w:w w:val="70"/>
                              <w:sz w:val="18"/>
                            </w:rPr>
                            <w:t>Data:</w:t>
                          </w:r>
                          <w:r>
                            <w:rPr>
                              <w:spacing w:val="8"/>
                              <w:w w:val="80"/>
                              <w:sz w:val="18"/>
                            </w:rPr>
                            <w:t xml:space="preserve"> 28/11/2025</w:t>
                          </w:r>
                        </w:p>
                      </w:txbxContent>
                    </wps:txbx>
                    <wps:bodyPr wrap="square" lIns="0" tIns="0" rIns="0" bIns="0" rtlCol="0"/>
                  </wps:wsp>
                </a:graphicData>
              </a:graphic>
            </wp:anchor>
          </w:drawing>
        </mc:Choice>
        <mc:Fallback>
          <w:pict>
            <v:shapetype w14:anchorId="5127A296" id="_x0000_t202" coordsize="21600,21600" o:spt="202" path="m,l,21600r21600,l21600,xe">
              <v:stroke joinstyle="miter"/>
              <v:path gradientshapeok="t" o:connecttype="rect"/>
            </v:shapetype>
            <v:shape id="Textbox 53" o:spid="_x0000_s1076" type="#_x0000_t202" style="position:absolute;margin-left:480pt;margin-top:816.3pt;width:79.45pt;height:13.1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" filled="f" stroked="f">
              <v:textbox inset="0,0,0,0">
                <w:txbxContent>
                  <w:p w14:paraId="1B4F778D" w14:textId="77777777" w:rsidR="008F4BD4" w:rsidRDefault="0090341A">
                    <w:pPr>
                      <w:pStyle w:val="Corpotesto"/>
                      <w:spacing w:before="19"/>
                      <w:ind w:left="20"/>
                    </w:pPr>
                    <w:r>
                      <w:rPr>
                        <w:w w:val="70"/>
                        <w:sz w:val="18"/>
                      </w:rPr>
                      <w:t>Data:</w:t>
                    </w:r>
                    <w:r>
                      <w:rPr>
                        <w:spacing w:val="8"/>
                        <w:w w:val="80"/>
                        <w:sz w:val="18"/>
                      </w:rPr>
                      <w:t xml:space="preserve"> 28/11/2025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1AB57" w14:textId="77777777" w:rsidR="0090341A" w:rsidRDefault="0090341A">
      <w:r>
        <w:separator/>
      </w:r>
    </w:p>
  </w:footnote>
  <w:footnote w:type="continuationSeparator" w:id="0">
    <w:p w14:paraId="0B9E3466" w14:textId="77777777" w:rsidR="0090341A" w:rsidRDefault="00903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A221" w14:textId="77777777" w:rsidR="008F4BD4" w:rsidRDefault="0090341A">
    <w:pPr>
      <w:pStyle w:val="Corpotesto"/>
      <w:spacing w:line="14" w:lineRule="auto"/>
      <w:rPr>
        <w:sz w:val="20"/>
      </w:rPr>
    </w:pPr>
    <w:r>
      <w:rPr>
        <w:noProof/>
        <w:sz w:val="20"/>
      </w:rPr>
      <mc:AlternateContent>
        <mc:Choice Requires="wps">
          <w:drawing>
            <wp:anchor distT="0" distB="0" distL="0" distR="0" simplePos="0" relativeHeight="251657728" behindDoc="1" locked="0" layoutInCell="1" allowOverlap="1" wp14:anchorId="3C28540D" wp14:editId="722D5BCC">
              <wp:simplePos x="0" y="0"/>
              <wp:positionH relativeFrom="page">
                <wp:posOffset>455168</wp:posOffset>
              </wp:positionH>
              <wp:positionV relativeFrom="page">
                <wp:posOffset>259652</wp:posOffset>
              </wp:positionV>
              <wp:extent cx="3173730" cy="167005"/>
              <wp:effectExtent l="0" t="0" r="0" b="0"/>
              <wp:wrapNone/>
              <wp:docPr id="52" name="Textbox 52"/>
              <wp:cNvGraphicFramePr/>
              <a:graphic xmlns:a="http://schemas.openxmlformats.org/drawingml/2006/main">
                <a:graphicData uri="http://schemas.microsoft.com/office/word/2010/wordprocessingShape">
                  <wps:wsp>
                    <wps:cNvSpPr txBox="1"/>
                    <wps:spPr>
                      <a:xfrm>
                        <a:off x="0" y="0"/>
                        <a:ext cx="3173730" cy="167005"/>
                      </a:xfrm>
                      <a:prstGeom prst="rect">
                        <a:avLst/>
                      </a:prstGeom>
                    </wps:spPr>
                    <wps:txbx>
                      <w:txbxContent>
                        <w:p w14:paraId="573C27D4" w14:textId="77777777" w:rsidR="008F4BD4" w:rsidRDefault="0090341A">
                          <w:pPr>
                            <w:pStyle w:val="Corpotesto"/>
                            <w:spacing w:before="19"/>
                            <w:ind w:left="20"/>
                          </w:pPr>
                          <w:r>
                            <w:rPr>
                              <w:w w:val="75"/>
                              <w:sz w:val="18"/>
                            </w:rPr>
                            <w:t xml:space="preserve">Fondi Robeco Capital Growth - </w:t>
                          </w:r>
                          <w:r>
                            <w:rPr>
                              <w:spacing w:val="-2"/>
                              <w:w w:val="70"/>
                              <w:sz w:val="18"/>
                            </w:rPr>
                            <w:t xml:space="preserve">Azioni </w:t>
                          </w:r>
                          <w:r>
                            <w:rPr>
                              <w:w w:val="75"/>
                              <w:sz w:val="18"/>
                            </w:rPr>
                            <w:t>dei mercati emergenti Robeco</w:t>
                          </w:r>
                        </w:p>
                      </w:txbxContent>
                    </wps:txbx>
                    <wps:bodyPr wrap="square" lIns="0" tIns="0" rIns="0" bIns="0" rtlCol="0"/>
                  </wps:wsp>
                </a:graphicData>
              </a:graphic>
            </wp:anchor>
          </w:drawing>
        </mc:Choice>
        <mc:Fallback>
          <w:pict>
            <v:shapetype w14:anchorId="3C28540D" id="_x0000_t202" coordsize="21600,21600" o:spt="202" path="m,l,21600r21600,l21600,xe">
              <v:stroke joinstyle="miter"/>
              <v:path gradientshapeok="t" o:connecttype="rect"/>
            </v:shapetype>
            <v:shape id="Textbox 52" o:spid="_x0000_s1075" type="#_x0000_t202" style="position:absolute;margin-left:35.85pt;margin-top:20.45pt;width:249.9pt;height:13.1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" filled="f" stroked="f">
              <v:textbox inset="0,0,0,0">
                <w:txbxContent>
                  <w:p w14:paraId="573C27D4" w14:textId="77777777" w:rsidR="008F4BD4" w:rsidRDefault="0090341A">
                    <w:pPr>
                      <w:pStyle w:val="Corpotesto"/>
                      <w:spacing w:before="19"/>
                      <w:ind w:left="20"/>
                    </w:pPr>
                    <w:r>
                      <w:rPr>
                        <w:w w:val="75"/>
                        <w:sz w:val="18"/>
                      </w:rPr>
                      <w:t xml:space="preserve">Fondi Robeco Capital Growth - </w:t>
                    </w:r>
                    <w:r>
                      <w:rPr>
                        <w:spacing w:val="-2"/>
                        <w:w w:val="70"/>
                        <w:sz w:val="18"/>
                      </w:rPr>
                      <w:t xml:space="preserve">Azioni </w:t>
                    </w:r>
                    <w:r>
                      <w:rPr>
                        <w:w w:val="75"/>
                        <w:sz w:val="18"/>
                      </w:rPr>
                      <w:t>dei mercati emergenti Robeco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F792"/>
    <w:multiLevelType w:val="hybridMultilevel"/>
    <w:tmpl w:val="00000000"/>
    <w:lvl w:ilvl="0" w:tplc="0AC0CB28">
      <w:start w:val="1"/>
      <w:numFmt w:val="decimal"/>
      <w:lvlText w:val="%1."/>
      <w:lvlJc w:val="left"/>
      <w:pPr>
        <w:ind w:left="617" w:hanging="182"/>
        <w:jc w:val="left"/>
      </w:pPr>
      <w:rPr>
        <w:rFonts w:ascii="Noto Mono" w:eastAsia="Noto Mono" w:hAnsi="Noto Mono" w:cs="Noto Mono" w:hint="default"/>
        <w:b w:val="0"/>
        <w:bCs w:val="0"/>
        <w:i w:val="0"/>
        <w:iCs w:val="0"/>
        <w:spacing w:val="0"/>
        <w:w w:val="39"/>
        <w:sz w:val="19"/>
        <w:szCs w:val="19"/>
        <w:lang w:val="en-US" w:eastAsia="en-US" w:bidi="ar-SA"/>
      </w:rPr>
    </w:lvl>
    <w:lvl w:ilvl="1" w:tplc="7C60CA8E">
      <w:numFmt w:val="bullet"/>
      <w:lvlText w:val="•"/>
      <w:lvlJc w:val="left"/>
      <w:pPr>
        <w:ind w:left="1414" w:hanging="182"/>
      </w:pPr>
      <w:rPr>
        <w:rFonts w:hint="default"/>
        <w:lang w:val="en-US" w:eastAsia="en-US" w:bidi="ar-SA"/>
      </w:rPr>
    </w:lvl>
    <w:lvl w:ilvl="2" w:tplc="432445A6">
      <w:numFmt w:val="bullet"/>
      <w:lvlText w:val="•"/>
      <w:lvlJc w:val="left"/>
      <w:pPr>
        <w:ind w:left="2208" w:hanging="182"/>
      </w:pPr>
      <w:rPr>
        <w:rFonts w:hint="default"/>
        <w:lang w:val="en-US" w:eastAsia="en-US" w:bidi="ar-SA"/>
      </w:rPr>
    </w:lvl>
    <w:lvl w:ilvl="3" w:tplc="82AEABA2">
      <w:numFmt w:val="bullet"/>
      <w:lvlText w:val="•"/>
      <w:lvlJc w:val="left"/>
      <w:pPr>
        <w:ind w:left="3002" w:hanging="182"/>
      </w:pPr>
      <w:rPr>
        <w:rFonts w:hint="default"/>
        <w:lang w:val="en-US" w:eastAsia="en-US" w:bidi="ar-SA"/>
      </w:rPr>
    </w:lvl>
    <w:lvl w:ilvl="4" w:tplc="EAC6423A">
      <w:numFmt w:val="bullet"/>
      <w:lvlText w:val="•"/>
      <w:lvlJc w:val="left"/>
      <w:pPr>
        <w:ind w:left="3796" w:hanging="182"/>
      </w:pPr>
      <w:rPr>
        <w:rFonts w:hint="default"/>
        <w:lang w:val="en-US" w:eastAsia="en-US" w:bidi="ar-SA"/>
      </w:rPr>
    </w:lvl>
    <w:lvl w:ilvl="5" w:tplc="1EB45ACC">
      <w:numFmt w:val="bullet"/>
      <w:lvlText w:val="•"/>
      <w:lvlJc w:val="left"/>
      <w:pPr>
        <w:ind w:left="4590" w:hanging="182"/>
      </w:pPr>
      <w:rPr>
        <w:rFonts w:hint="default"/>
        <w:lang w:val="en-US" w:eastAsia="en-US" w:bidi="ar-SA"/>
      </w:rPr>
    </w:lvl>
    <w:lvl w:ilvl="6" w:tplc="A95CCDD4">
      <w:numFmt w:val="bullet"/>
      <w:lvlText w:val="•"/>
      <w:lvlJc w:val="left"/>
      <w:pPr>
        <w:ind w:left="5384" w:hanging="182"/>
      </w:pPr>
      <w:rPr>
        <w:rFonts w:hint="default"/>
        <w:lang w:val="en-US" w:eastAsia="en-US" w:bidi="ar-SA"/>
      </w:rPr>
    </w:lvl>
    <w:lvl w:ilvl="7" w:tplc="C970471E">
      <w:numFmt w:val="bullet"/>
      <w:lvlText w:val="•"/>
      <w:lvlJc w:val="left"/>
      <w:pPr>
        <w:ind w:left="6178" w:hanging="182"/>
      </w:pPr>
      <w:rPr>
        <w:rFonts w:hint="default"/>
        <w:lang w:val="en-US" w:eastAsia="en-US" w:bidi="ar-SA"/>
      </w:rPr>
    </w:lvl>
    <w:lvl w:ilvl="8" w:tplc="A69E6A62">
      <w:numFmt w:val="bullet"/>
      <w:lvlText w:val="•"/>
      <w:lvlJc w:val="left"/>
      <w:pPr>
        <w:ind w:left="6972" w:hanging="182"/>
      </w:pPr>
      <w:rPr>
        <w:rFonts w:hint="default"/>
        <w:lang w:val="en-US" w:eastAsia="en-US" w:bidi="ar-SA"/>
      </w:rPr>
    </w:lvl>
  </w:abstractNum>
  <w:abstractNum w:abstractNumId="1" w15:restartNumberingAfterBreak="0">
    <w:nsid w:val="063D6618"/>
    <w:multiLevelType w:val="hybridMultilevel"/>
    <w:tmpl w:val="00000000"/>
    <w:lvl w:ilvl="0" w:tplc="D46028F0">
      <w:numFmt w:val="bullet"/>
      <w:lvlText w:val="-"/>
      <w:lvlJc w:val="left"/>
      <w:pPr>
        <w:ind w:left="108" w:hanging="91"/>
      </w:pPr>
      <w:rPr>
        <w:rFonts w:ascii="Noto Mono" w:eastAsia="Noto Mono" w:hAnsi="Noto Mono" w:cs="Noto Mono" w:hint="default"/>
        <w:b w:val="0"/>
        <w:bCs w:val="0"/>
        <w:i w:val="0"/>
        <w:iCs w:val="0"/>
        <w:spacing w:val="0"/>
        <w:w w:val="41"/>
        <w:sz w:val="19"/>
        <w:szCs w:val="19"/>
        <w:lang w:val="en-US" w:eastAsia="en-US" w:bidi="ar-SA"/>
      </w:rPr>
    </w:lvl>
    <w:lvl w:ilvl="1" w:tplc="09F66236">
      <w:numFmt w:val="bullet"/>
      <w:lvlText w:val="•"/>
      <w:lvlJc w:val="left"/>
      <w:pPr>
        <w:ind w:left="958" w:hanging="91"/>
      </w:pPr>
      <w:rPr>
        <w:rFonts w:hint="default"/>
        <w:lang w:val="en-US" w:eastAsia="en-US" w:bidi="ar-SA"/>
      </w:rPr>
    </w:lvl>
    <w:lvl w:ilvl="2" w:tplc="25963712">
      <w:numFmt w:val="bullet"/>
      <w:lvlText w:val="•"/>
      <w:lvlJc w:val="left"/>
      <w:pPr>
        <w:ind w:left="1817" w:hanging="91"/>
      </w:pPr>
      <w:rPr>
        <w:rFonts w:hint="default"/>
        <w:lang w:val="en-US" w:eastAsia="en-US" w:bidi="ar-SA"/>
      </w:rPr>
    </w:lvl>
    <w:lvl w:ilvl="3" w:tplc="07EADE6E">
      <w:numFmt w:val="bullet"/>
      <w:lvlText w:val="•"/>
      <w:lvlJc w:val="left"/>
      <w:pPr>
        <w:ind w:left="2676" w:hanging="91"/>
      </w:pPr>
      <w:rPr>
        <w:rFonts w:hint="default"/>
        <w:lang w:val="en-US" w:eastAsia="en-US" w:bidi="ar-SA"/>
      </w:rPr>
    </w:lvl>
    <w:lvl w:ilvl="4" w:tplc="E154FD18">
      <w:numFmt w:val="bullet"/>
      <w:lvlText w:val="•"/>
      <w:lvlJc w:val="left"/>
      <w:pPr>
        <w:ind w:left="3535" w:hanging="91"/>
      </w:pPr>
      <w:rPr>
        <w:rFonts w:hint="default"/>
        <w:lang w:val="en-US" w:eastAsia="en-US" w:bidi="ar-SA"/>
      </w:rPr>
    </w:lvl>
    <w:lvl w:ilvl="5" w:tplc="19D6A75C">
      <w:numFmt w:val="bullet"/>
      <w:lvlText w:val="•"/>
      <w:lvlJc w:val="left"/>
      <w:pPr>
        <w:ind w:left="4394" w:hanging="91"/>
      </w:pPr>
      <w:rPr>
        <w:rFonts w:hint="default"/>
        <w:lang w:val="en-US" w:eastAsia="en-US" w:bidi="ar-SA"/>
      </w:rPr>
    </w:lvl>
    <w:lvl w:ilvl="6" w:tplc="253CE2F6">
      <w:numFmt w:val="bullet"/>
      <w:lvlText w:val="•"/>
      <w:lvlJc w:val="left"/>
      <w:pPr>
        <w:ind w:left="5252" w:hanging="91"/>
      </w:pPr>
      <w:rPr>
        <w:rFonts w:hint="default"/>
        <w:lang w:val="en-US" w:eastAsia="en-US" w:bidi="ar-SA"/>
      </w:rPr>
    </w:lvl>
    <w:lvl w:ilvl="7" w:tplc="8468EDEE">
      <w:numFmt w:val="bullet"/>
      <w:lvlText w:val="•"/>
      <w:lvlJc w:val="left"/>
      <w:pPr>
        <w:ind w:left="6111" w:hanging="91"/>
      </w:pPr>
      <w:rPr>
        <w:rFonts w:hint="default"/>
        <w:lang w:val="en-US" w:eastAsia="en-US" w:bidi="ar-SA"/>
      </w:rPr>
    </w:lvl>
    <w:lvl w:ilvl="8" w:tplc="7278DEF0">
      <w:numFmt w:val="bullet"/>
      <w:lvlText w:val="•"/>
      <w:lvlJc w:val="left"/>
      <w:pPr>
        <w:ind w:left="6970" w:hanging="91"/>
      </w:pPr>
      <w:rPr>
        <w:rFonts w:hint="default"/>
        <w:lang w:val="en-US" w:eastAsia="en-US" w:bidi="ar-SA"/>
      </w:rPr>
    </w:lvl>
  </w:abstractNum>
  <w:abstractNum w:abstractNumId="2" w15:restartNumberingAfterBreak="0">
    <w:nsid w:val="1000F4C6"/>
    <w:multiLevelType w:val="hybridMultilevel"/>
    <w:tmpl w:val="00000000"/>
    <w:lvl w:ilvl="0" w:tplc="0B1C9E5E">
      <w:numFmt w:val="bullet"/>
      <w:lvlText w:val="-"/>
      <w:lvlJc w:val="left"/>
      <w:pPr>
        <w:ind w:left="108" w:hanging="77"/>
      </w:pPr>
      <w:rPr>
        <w:rFonts w:ascii="Noto Mono" w:eastAsia="Noto Mono" w:hAnsi="Noto Mono" w:cs="Noto Mono" w:hint="default"/>
        <w:b w:val="0"/>
        <w:bCs w:val="0"/>
        <w:i w:val="0"/>
        <w:iCs w:val="0"/>
        <w:spacing w:val="0"/>
        <w:w w:val="41"/>
        <w:sz w:val="16"/>
        <w:szCs w:val="16"/>
        <w:lang w:val="en-US" w:eastAsia="en-US" w:bidi="ar-SA"/>
      </w:rPr>
    </w:lvl>
    <w:lvl w:ilvl="1" w:tplc="FC30784C">
      <w:numFmt w:val="bullet"/>
      <w:lvlText w:val="•"/>
      <w:lvlJc w:val="left"/>
      <w:pPr>
        <w:ind w:left="342" w:hanging="77"/>
      </w:pPr>
      <w:rPr>
        <w:rFonts w:hint="default"/>
        <w:lang w:val="en-US" w:eastAsia="en-US" w:bidi="ar-SA"/>
      </w:rPr>
    </w:lvl>
    <w:lvl w:ilvl="2" w:tplc="792E7C84">
      <w:numFmt w:val="bullet"/>
      <w:lvlText w:val="•"/>
      <w:lvlJc w:val="left"/>
      <w:pPr>
        <w:ind w:left="585" w:hanging="77"/>
      </w:pPr>
      <w:rPr>
        <w:rFonts w:hint="default"/>
        <w:lang w:val="en-US" w:eastAsia="en-US" w:bidi="ar-SA"/>
      </w:rPr>
    </w:lvl>
    <w:lvl w:ilvl="3" w:tplc="315CFAEA">
      <w:numFmt w:val="bullet"/>
      <w:lvlText w:val="•"/>
      <w:lvlJc w:val="left"/>
      <w:pPr>
        <w:ind w:left="828" w:hanging="77"/>
      </w:pPr>
      <w:rPr>
        <w:rFonts w:hint="default"/>
        <w:lang w:val="en-US" w:eastAsia="en-US" w:bidi="ar-SA"/>
      </w:rPr>
    </w:lvl>
    <w:lvl w:ilvl="4" w:tplc="92D6A192">
      <w:numFmt w:val="bullet"/>
      <w:lvlText w:val="•"/>
      <w:lvlJc w:val="left"/>
      <w:pPr>
        <w:ind w:left="1071" w:hanging="77"/>
      </w:pPr>
      <w:rPr>
        <w:rFonts w:hint="default"/>
        <w:lang w:val="en-US" w:eastAsia="en-US" w:bidi="ar-SA"/>
      </w:rPr>
    </w:lvl>
    <w:lvl w:ilvl="5" w:tplc="FAAC3054">
      <w:numFmt w:val="bullet"/>
      <w:lvlText w:val="•"/>
      <w:lvlJc w:val="left"/>
      <w:pPr>
        <w:ind w:left="1314" w:hanging="77"/>
      </w:pPr>
      <w:rPr>
        <w:rFonts w:hint="default"/>
        <w:lang w:val="en-US" w:eastAsia="en-US" w:bidi="ar-SA"/>
      </w:rPr>
    </w:lvl>
    <w:lvl w:ilvl="6" w:tplc="7C066288">
      <w:numFmt w:val="bullet"/>
      <w:lvlText w:val="•"/>
      <w:lvlJc w:val="left"/>
      <w:pPr>
        <w:ind w:left="1557" w:hanging="77"/>
      </w:pPr>
      <w:rPr>
        <w:rFonts w:hint="default"/>
        <w:lang w:val="en-US" w:eastAsia="en-US" w:bidi="ar-SA"/>
      </w:rPr>
    </w:lvl>
    <w:lvl w:ilvl="7" w:tplc="87C40238">
      <w:numFmt w:val="bullet"/>
      <w:lvlText w:val="•"/>
      <w:lvlJc w:val="left"/>
      <w:pPr>
        <w:ind w:left="1800" w:hanging="77"/>
      </w:pPr>
      <w:rPr>
        <w:rFonts w:hint="default"/>
        <w:lang w:val="en-US" w:eastAsia="en-US" w:bidi="ar-SA"/>
      </w:rPr>
    </w:lvl>
    <w:lvl w:ilvl="8" w:tplc="76A6599A">
      <w:numFmt w:val="bullet"/>
      <w:lvlText w:val="•"/>
      <w:lvlJc w:val="left"/>
      <w:pPr>
        <w:ind w:left="2043" w:hanging="77"/>
      </w:pPr>
      <w:rPr>
        <w:rFonts w:hint="default"/>
        <w:lang w:val="en-US" w:eastAsia="en-US" w:bidi="ar-SA"/>
      </w:rPr>
    </w:lvl>
  </w:abstractNum>
  <w:abstractNum w:abstractNumId="3" w15:restartNumberingAfterBreak="0">
    <w:nsid w:val="3F170EB2"/>
    <w:multiLevelType w:val="hybridMultilevel"/>
    <w:tmpl w:val="00000000"/>
    <w:lvl w:ilvl="0" w:tplc="4DFE68E0">
      <w:numFmt w:val="bullet"/>
      <w:lvlText w:val="-"/>
      <w:lvlJc w:val="left"/>
      <w:pPr>
        <w:ind w:left="550" w:hanging="93"/>
      </w:pPr>
      <w:rPr>
        <w:rFonts w:ascii="Noto Mono" w:eastAsia="Noto Mono" w:hAnsi="Noto Mono" w:cs="Noto Mono" w:hint="default"/>
        <w:b w:val="0"/>
        <w:bCs w:val="0"/>
        <w:i w:val="0"/>
        <w:iCs w:val="0"/>
        <w:spacing w:val="0"/>
        <w:w w:val="42"/>
        <w:sz w:val="19"/>
        <w:szCs w:val="19"/>
        <w:lang w:val="en-US" w:eastAsia="en-US" w:bidi="ar-SA"/>
      </w:rPr>
    </w:lvl>
    <w:lvl w:ilvl="1" w:tplc="C6F8CB08">
      <w:numFmt w:val="bullet"/>
      <w:lvlText w:val="•"/>
      <w:lvlJc w:val="left"/>
      <w:pPr>
        <w:ind w:left="1360" w:hanging="93"/>
      </w:pPr>
      <w:rPr>
        <w:rFonts w:hint="default"/>
        <w:lang w:val="en-US" w:eastAsia="en-US" w:bidi="ar-SA"/>
      </w:rPr>
    </w:lvl>
    <w:lvl w:ilvl="2" w:tplc="9614FCD2">
      <w:numFmt w:val="bullet"/>
      <w:lvlText w:val="•"/>
      <w:lvlJc w:val="left"/>
      <w:pPr>
        <w:ind w:left="2160" w:hanging="93"/>
      </w:pPr>
      <w:rPr>
        <w:rFonts w:hint="default"/>
        <w:lang w:val="en-US" w:eastAsia="en-US" w:bidi="ar-SA"/>
      </w:rPr>
    </w:lvl>
    <w:lvl w:ilvl="3" w:tplc="B0542828">
      <w:numFmt w:val="bullet"/>
      <w:lvlText w:val="•"/>
      <w:lvlJc w:val="left"/>
      <w:pPr>
        <w:ind w:left="2960" w:hanging="93"/>
      </w:pPr>
      <w:rPr>
        <w:rFonts w:hint="default"/>
        <w:lang w:val="en-US" w:eastAsia="en-US" w:bidi="ar-SA"/>
      </w:rPr>
    </w:lvl>
    <w:lvl w:ilvl="4" w:tplc="DEA4E474">
      <w:numFmt w:val="bullet"/>
      <w:lvlText w:val="•"/>
      <w:lvlJc w:val="left"/>
      <w:pPr>
        <w:ind w:left="3760" w:hanging="93"/>
      </w:pPr>
      <w:rPr>
        <w:rFonts w:hint="default"/>
        <w:lang w:val="en-US" w:eastAsia="en-US" w:bidi="ar-SA"/>
      </w:rPr>
    </w:lvl>
    <w:lvl w:ilvl="5" w:tplc="D40ECC12">
      <w:numFmt w:val="bullet"/>
      <w:lvlText w:val="•"/>
      <w:lvlJc w:val="left"/>
      <w:pPr>
        <w:ind w:left="4560" w:hanging="93"/>
      </w:pPr>
      <w:rPr>
        <w:rFonts w:hint="default"/>
        <w:lang w:val="en-US" w:eastAsia="en-US" w:bidi="ar-SA"/>
      </w:rPr>
    </w:lvl>
    <w:lvl w:ilvl="6" w:tplc="5A68D2E0">
      <w:numFmt w:val="bullet"/>
      <w:lvlText w:val="•"/>
      <w:lvlJc w:val="left"/>
      <w:pPr>
        <w:ind w:left="5360" w:hanging="93"/>
      </w:pPr>
      <w:rPr>
        <w:rFonts w:hint="default"/>
        <w:lang w:val="en-US" w:eastAsia="en-US" w:bidi="ar-SA"/>
      </w:rPr>
    </w:lvl>
    <w:lvl w:ilvl="7" w:tplc="65CE1B4E">
      <w:numFmt w:val="bullet"/>
      <w:lvlText w:val="•"/>
      <w:lvlJc w:val="left"/>
      <w:pPr>
        <w:ind w:left="6160" w:hanging="93"/>
      </w:pPr>
      <w:rPr>
        <w:rFonts w:hint="default"/>
        <w:lang w:val="en-US" w:eastAsia="en-US" w:bidi="ar-SA"/>
      </w:rPr>
    </w:lvl>
    <w:lvl w:ilvl="8" w:tplc="D5F6CF04">
      <w:numFmt w:val="bullet"/>
      <w:lvlText w:val="•"/>
      <w:lvlJc w:val="left"/>
      <w:pPr>
        <w:ind w:left="6960" w:hanging="93"/>
      </w:pPr>
      <w:rPr>
        <w:rFonts w:hint="default"/>
        <w:lang w:val="en-US" w:eastAsia="en-US" w:bidi="ar-SA"/>
      </w:rPr>
    </w:lvl>
  </w:abstractNum>
  <w:abstractNum w:abstractNumId="4" w15:restartNumberingAfterBreak="0">
    <w:nsid w:val="456BA1FA"/>
    <w:multiLevelType w:val="hybridMultilevel"/>
    <w:tmpl w:val="00000000"/>
    <w:lvl w:ilvl="0" w:tplc="6CF8E374">
      <w:numFmt w:val="bullet"/>
      <w:lvlText w:val="o"/>
      <w:lvlJc w:val="left"/>
      <w:pPr>
        <w:ind w:left="50" w:hanging="133"/>
      </w:pPr>
      <w:rPr>
        <w:rFonts w:ascii="Arial" w:eastAsia="Arial" w:hAnsi="Arial" w:cs="Arial" w:hint="default"/>
        <w:b w:val="0"/>
        <w:bCs w:val="0"/>
        <w:i/>
        <w:iCs/>
        <w:spacing w:val="0"/>
        <w:w w:val="99"/>
        <w:sz w:val="19"/>
        <w:szCs w:val="19"/>
        <w:lang w:val="en-US" w:eastAsia="en-US" w:bidi="ar-SA"/>
      </w:rPr>
    </w:lvl>
    <w:lvl w:ilvl="1" w:tplc="832EE79E">
      <w:numFmt w:val="bullet"/>
      <w:lvlText w:val="•"/>
      <w:lvlJc w:val="left"/>
      <w:pPr>
        <w:ind w:left="772" w:hanging="133"/>
      </w:pPr>
      <w:rPr>
        <w:rFonts w:hint="default"/>
        <w:lang w:val="en-US" w:eastAsia="en-US" w:bidi="ar-SA"/>
      </w:rPr>
    </w:lvl>
    <w:lvl w:ilvl="2" w:tplc="5554DF7C">
      <w:numFmt w:val="bullet"/>
      <w:lvlText w:val="•"/>
      <w:lvlJc w:val="left"/>
      <w:pPr>
        <w:ind w:left="1485" w:hanging="133"/>
      </w:pPr>
      <w:rPr>
        <w:rFonts w:hint="default"/>
        <w:lang w:val="en-US" w:eastAsia="en-US" w:bidi="ar-SA"/>
      </w:rPr>
    </w:lvl>
    <w:lvl w:ilvl="3" w:tplc="126299E0">
      <w:numFmt w:val="bullet"/>
      <w:lvlText w:val="•"/>
      <w:lvlJc w:val="left"/>
      <w:pPr>
        <w:ind w:left="2197" w:hanging="133"/>
      </w:pPr>
      <w:rPr>
        <w:rFonts w:hint="default"/>
        <w:lang w:val="en-US" w:eastAsia="en-US" w:bidi="ar-SA"/>
      </w:rPr>
    </w:lvl>
    <w:lvl w:ilvl="4" w:tplc="A51810E0">
      <w:numFmt w:val="bullet"/>
      <w:lvlText w:val="•"/>
      <w:lvlJc w:val="left"/>
      <w:pPr>
        <w:ind w:left="2910" w:hanging="133"/>
      </w:pPr>
      <w:rPr>
        <w:rFonts w:hint="default"/>
        <w:lang w:val="en-US" w:eastAsia="en-US" w:bidi="ar-SA"/>
      </w:rPr>
    </w:lvl>
    <w:lvl w:ilvl="5" w:tplc="AD90231C">
      <w:numFmt w:val="bullet"/>
      <w:lvlText w:val="•"/>
      <w:lvlJc w:val="left"/>
      <w:pPr>
        <w:ind w:left="3623" w:hanging="133"/>
      </w:pPr>
      <w:rPr>
        <w:rFonts w:hint="default"/>
        <w:lang w:val="en-US" w:eastAsia="en-US" w:bidi="ar-SA"/>
      </w:rPr>
    </w:lvl>
    <w:lvl w:ilvl="6" w:tplc="5702418C">
      <w:numFmt w:val="bullet"/>
      <w:lvlText w:val="•"/>
      <w:lvlJc w:val="left"/>
      <w:pPr>
        <w:ind w:left="4335" w:hanging="133"/>
      </w:pPr>
      <w:rPr>
        <w:rFonts w:hint="default"/>
        <w:lang w:val="en-US" w:eastAsia="en-US" w:bidi="ar-SA"/>
      </w:rPr>
    </w:lvl>
    <w:lvl w:ilvl="7" w:tplc="026AF3C4">
      <w:numFmt w:val="bullet"/>
      <w:lvlText w:val="•"/>
      <w:lvlJc w:val="left"/>
      <w:pPr>
        <w:ind w:left="5048" w:hanging="133"/>
      </w:pPr>
      <w:rPr>
        <w:rFonts w:hint="default"/>
        <w:lang w:val="en-US" w:eastAsia="en-US" w:bidi="ar-SA"/>
      </w:rPr>
    </w:lvl>
    <w:lvl w:ilvl="8" w:tplc="486CDE62">
      <w:numFmt w:val="bullet"/>
      <w:lvlText w:val="•"/>
      <w:lvlJc w:val="left"/>
      <w:pPr>
        <w:ind w:left="5760" w:hanging="133"/>
      </w:pPr>
      <w:rPr>
        <w:rFonts w:hint="default"/>
        <w:lang w:val="en-US" w:eastAsia="en-US" w:bidi="ar-SA"/>
      </w:rPr>
    </w:lvl>
  </w:abstractNum>
  <w:abstractNum w:abstractNumId="5" w15:restartNumberingAfterBreak="0">
    <w:nsid w:val="5F38E54A"/>
    <w:multiLevelType w:val="hybridMultilevel"/>
    <w:tmpl w:val="00000000"/>
    <w:lvl w:ilvl="0" w:tplc="8D4E5688">
      <w:start w:val="1"/>
      <w:numFmt w:val="decimal"/>
      <w:lvlText w:val="%1"/>
      <w:lvlJc w:val="left"/>
      <w:pPr>
        <w:ind w:left="108" w:hanging="141"/>
        <w:jc w:val="left"/>
      </w:pPr>
      <w:rPr>
        <w:rFonts w:ascii="Arial" w:eastAsia="Arial" w:hAnsi="Arial" w:cs="Arial" w:hint="default"/>
        <w:b/>
        <w:bCs/>
        <w:i w:val="0"/>
        <w:iCs w:val="0"/>
        <w:spacing w:val="0"/>
        <w:w w:val="90"/>
        <w:sz w:val="19"/>
        <w:szCs w:val="19"/>
        <w:lang w:val="en-US" w:eastAsia="en-US" w:bidi="ar-SA"/>
      </w:rPr>
    </w:lvl>
    <w:lvl w:ilvl="1" w:tplc="2E4C8AE4">
      <w:numFmt w:val="bullet"/>
      <w:lvlText w:val="•"/>
      <w:lvlJc w:val="left"/>
      <w:pPr>
        <w:ind w:left="958" w:hanging="141"/>
      </w:pPr>
      <w:rPr>
        <w:rFonts w:hint="default"/>
        <w:lang w:val="en-US" w:eastAsia="en-US" w:bidi="ar-SA"/>
      </w:rPr>
    </w:lvl>
    <w:lvl w:ilvl="2" w:tplc="EA16F75E">
      <w:numFmt w:val="bullet"/>
      <w:lvlText w:val="•"/>
      <w:lvlJc w:val="left"/>
      <w:pPr>
        <w:ind w:left="1817" w:hanging="141"/>
      </w:pPr>
      <w:rPr>
        <w:rFonts w:hint="default"/>
        <w:lang w:val="en-US" w:eastAsia="en-US" w:bidi="ar-SA"/>
      </w:rPr>
    </w:lvl>
    <w:lvl w:ilvl="3" w:tplc="8BC6A994">
      <w:numFmt w:val="bullet"/>
      <w:lvlText w:val="•"/>
      <w:lvlJc w:val="left"/>
      <w:pPr>
        <w:ind w:left="2676" w:hanging="141"/>
      </w:pPr>
      <w:rPr>
        <w:rFonts w:hint="default"/>
        <w:lang w:val="en-US" w:eastAsia="en-US" w:bidi="ar-SA"/>
      </w:rPr>
    </w:lvl>
    <w:lvl w:ilvl="4" w:tplc="3600FF76">
      <w:numFmt w:val="bullet"/>
      <w:lvlText w:val="•"/>
      <w:lvlJc w:val="left"/>
      <w:pPr>
        <w:ind w:left="3535" w:hanging="141"/>
      </w:pPr>
      <w:rPr>
        <w:rFonts w:hint="default"/>
        <w:lang w:val="en-US" w:eastAsia="en-US" w:bidi="ar-SA"/>
      </w:rPr>
    </w:lvl>
    <w:lvl w:ilvl="5" w:tplc="14A6A14C">
      <w:numFmt w:val="bullet"/>
      <w:lvlText w:val="•"/>
      <w:lvlJc w:val="left"/>
      <w:pPr>
        <w:ind w:left="4394" w:hanging="141"/>
      </w:pPr>
      <w:rPr>
        <w:rFonts w:hint="default"/>
        <w:lang w:val="en-US" w:eastAsia="en-US" w:bidi="ar-SA"/>
      </w:rPr>
    </w:lvl>
    <w:lvl w:ilvl="6" w:tplc="81C27412">
      <w:numFmt w:val="bullet"/>
      <w:lvlText w:val="•"/>
      <w:lvlJc w:val="left"/>
      <w:pPr>
        <w:ind w:left="5252" w:hanging="141"/>
      </w:pPr>
      <w:rPr>
        <w:rFonts w:hint="default"/>
        <w:lang w:val="en-US" w:eastAsia="en-US" w:bidi="ar-SA"/>
      </w:rPr>
    </w:lvl>
    <w:lvl w:ilvl="7" w:tplc="76D44474">
      <w:numFmt w:val="bullet"/>
      <w:lvlText w:val="•"/>
      <w:lvlJc w:val="left"/>
      <w:pPr>
        <w:ind w:left="6111" w:hanging="141"/>
      </w:pPr>
      <w:rPr>
        <w:rFonts w:hint="default"/>
        <w:lang w:val="en-US" w:eastAsia="en-US" w:bidi="ar-SA"/>
      </w:rPr>
    </w:lvl>
    <w:lvl w:ilvl="8" w:tplc="66B4690E">
      <w:numFmt w:val="bullet"/>
      <w:lvlText w:val="•"/>
      <w:lvlJc w:val="left"/>
      <w:pPr>
        <w:ind w:left="6970" w:hanging="141"/>
      </w:pPr>
      <w:rPr>
        <w:rFonts w:hint="default"/>
        <w:lang w:val="en-US" w:eastAsia="en-US" w:bidi="ar-SA"/>
      </w:rPr>
    </w:lvl>
  </w:abstractNum>
  <w:abstractNum w:abstractNumId="6" w15:restartNumberingAfterBreak="0">
    <w:nsid w:val="5F60E2ED"/>
    <w:multiLevelType w:val="hybridMultilevel"/>
    <w:tmpl w:val="00000000"/>
    <w:lvl w:ilvl="0" w:tplc="7D12A584">
      <w:numFmt w:val="bullet"/>
      <w:lvlText w:val="-"/>
      <w:lvlJc w:val="left"/>
      <w:pPr>
        <w:ind w:left="3569" w:hanging="93"/>
      </w:pPr>
      <w:rPr>
        <w:rFonts w:ascii="Noto Mono" w:eastAsia="Noto Mono" w:hAnsi="Noto Mono" w:cs="Noto Mono" w:hint="default"/>
        <w:b w:val="0"/>
        <w:bCs w:val="0"/>
        <w:i w:val="0"/>
        <w:iCs w:val="0"/>
        <w:spacing w:val="0"/>
        <w:w w:val="42"/>
        <w:sz w:val="19"/>
        <w:szCs w:val="19"/>
        <w:lang w:val="en-US" w:eastAsia="en-US" w:bidi="ar-SA"/>
      </w:rPr>
    </w:lvl>
    <w:lvl w:ilvl="1" w:tplc="4978E9F4">
      <w:numFmt w:val="bullet"/>
      <w:lvlText w:val="•"/>
      <w:lvlJc w:val="left"/>
      <w:pPr>
        <w:ind w:left="4380" w:hanging="93"/>
      </w:pPr>
      <w:rPr>
        <w:rFonts w:hint="default"/>
        <w:lang w:val="en-US" w:eastAsia="en-US" w:bidi="ar-SA"/>
      </w:rPr>
    </w:lvl>
    <w:lvl w:ilvl="2" w:tplc="B9AEB642">
      <w:numFmt w:val="bullet"/>
      <w:lvlText w:val="•"/>
      <w:lvlJc w:val="left"/>
      <w:pPr>
        <w:ind w:left="5201" w:hanging="93"/>
      </w:pPr>
      <w:rPr>
        <w:rFonts w:hint="default"/>
        <w:lang w:val="en-US" w:eastAsia="en-US" w:bidi="ar-SA"/>
      </w:rPr>
    </w:lvl>
    <w:lvl w:ilvl="3" w:tplc="8A926B5C">
      <w:numFmt w:val="bullet"/>
      <w:lvlText w:val="•"/>
      <w:lvlJc w:val="left"/>
      <w:pPr>
        <w:ind w:left="6021" w:hanging="93"/>
      </w:pPr>
      <w:rPr>
        <w:rFonts w:hint="default"/>
        <w:lang w:val="en-US" w:eastAsia="en-US" w:bidi="ar-SA"/>
      </w:rPr>
    </w:lvl>
    <w:lvl w:ilvl="4" w:tplc="30E2AF54">
      <w:numFmt w:val="bullet"/>
      <w:lvlText w:val="•"/>
      <w:lvlJc w:val="left"/>
      <w:pPr>
        <w:ind w:left="6842" w:hanging="93"/>
      </w:pPr>
      <w:rPr>
        <w:rFonts w:hint="default"/>
        <w:lang w:val="en-US" w:eastAsia="en-US" w:bidi="ar-SA"/>
      </w:rPr>
    </w:lvl>
    <w:lvl w:ilvl="5" w:tplc="C5444AD0">
      <w:numFmt w:val="bullet"/>
      <w:lvlText w:val="•"/>
      <w:lvlJc w:val="left"/>
      <w:pPr>
        <w:ind w:left="7662" w:hanging="93"/>
      </w:pPr>
      <w:rPr>
        <w:rFonts w:hint="default"/>
        <w:lang w:val="en-US" w:eastAsia="en-US" w:bidi="ar-SA"/>
      </w:rPr>
    </w:lvl>
    <w:lvl w:ilvl="6" w:tplc="7904FB34">
      <w:numFmt w:val="bullet"/>
      <w:lvlText w:val="•"/>
      <w:lvlJc w:val="left"/>
      <w:pPr>
        <w:ind w:left="8483" w:hanging="93"/>
      </w:pPr>
      <w:rPr>
        <w:rFonts w:hint="default"/>
        <w:lang w:val="en-US" w:eastAsia="en-US" w:bidi="ar-SA"/>
      </w:rPr>
    </w:lvl>
    <w:lvl w:ilvl="7" w:tplc="8B024CDE">
      <w:numFmt w:val="bullet"/>
      <w:lvlText w:val="•"/>
      <w:lvlJc w:val="left"/>
      <w:pPr>
        <w:ind w:left="9303" w:hanging="93"/>
      </w:pPr>
      <w:rPr>
        <w:rFonts w:hint="default"/>
        <w:lang w:val="en-US" w:eastAsia="en-US" w:bidi="ar-SA"/>
      </w:rPr>
    </w:lvl>
    <w:lvl w:ilvl="8" w:tplc="399A56CA">
      <w:numFmt w:val="bullet"/>
      <w:lvlText w:val="•"/>
      <w:lvlJc w:val="left"/>
      <w:pPr>
        <w:ind w:left="10124" w:hanging="93"/>
      </w:pPr>
      <w:rPr>
        <w:rFonts w:hint="default"/>
        <w:lang w:val="en-US" w:eastAsia="en-US" w:bidi="ar-SA"/>
      </w:rPr>
    </w:lvl>
  </w:abstractNum>
  <w:abstractNum w:abstractNumId="7" w15:restartNumberingAfterBreak="0">
    <w:nsid w:val="707096B3"/>
    <w:multiLevelType w:val="hybridMultilevel"/>
    <w:tmpl w:val="00000000"/>
    <w:lvl w:ilvl="0" w:tplc="103C4200">
      <w:start w:val="1"/>
      <w:numFmt w:val="decimal"/>
      <w:lvlText w:val="%1."/>
      <w:lvlJc w:val="left"/>
      <w:pPr>
        <w:ind w:left="980" w:hanging="182"/>
        <w:jc w:val="left"/>
      </w:pPr>
      <w:rPr>
        <w:rFonts w:ascii="Noto Mono" w:eastAsia="Noto Mono" w:hAnsi="Noto Mono" w:cs="Noto Mono" w:hint="default"/>
        <w:b w:val="0"/>
        <w:bCs w:val="0"/>
        <w:i w:val="0"/>
        <w:iCs w:val="0"/>
        <w:spacing w:val="0"/>
        <w:w w:val="39"/>
        <w:sz w:val="19"/>
        <w:szCs w:val="19"/>
        <w:lang w:val="en-US" w:eastAsia="en-US" w:bidi="ar-SA"/>
      </w:rPr>
    </w:lvl>
    <w:lvl w:ilvl="1" w:tplc="576E802E">
      <w:numFmt w:val="bullet"/>
      <w:lvlText w:val="•"/>
      <w:lvlJc w:val="left"/>
      <w:pPr>
        <w:ind w:left="1774" w:hanging="182"/>
      </w:pPr>
      <w:rPr>
        <w:rFonts w:hint="default"/>
        <w:lang w:val="en-US" w:eastAsia="en-US" w:bidi="ar-SA"/>
      </w:rPr>
    </w:lvl>
    <w:lvl w:ilvl="2" w:tplc="D85E440A">
      <w:numFmt w:val="bullet"/>
      <w:lvlText w:val="•"/>
      <w:lvlJc w:val="left"/>
      <w:pPr>
        <w:ind w:left="2569" w:hanging="182"/>
      </w:pPr>
      <w:rPr>
        <w:rFonts w:hint="default"/>
        <w:lang w:val="en-US" w:eastAsia="en-US" w:bidi="ar-SA"/>
      </w:rPr>
    </w:lvl>
    <w:lvl w:ilvl="3" w:tplc="8632C18E">
      <w:numFmt w:val="bullet"/>
      <w:lvlText w:val="•"/>
      <w:lvlJc w:val="left"/>
      <w:pPr>
        <w:ind w:left="3364" w:hanging="182"/>
      </w:pPr>
      <w:rPr>
        <w:rFonts w:hint="default"/>
        <w:lang w:val="en-US" w:eastAsia="en-US" w:bidi="ar-SA"/>
      </w:rPr>
    </w:lvl>
    <w:lvl w:ilvl="4" w:tplc="F44E1138">
      <w:numFmt w:val="bullet"/>
      <w:lvlText w:val="•"/>
      <w:lvlJc w:val="left"/>
      <w:pPr>
        <w:ind w:left="4158" w:hanging="182"/>
      </w:pPr>
      <w:rPr>
        <w:rFonts w:hint="default"/>
        <w:lang w:val="en-US" w:eastAsia="en-US" w:bidi="ar-SA"/>
      </w:rPr>
    </w:lvl>
    <w:lvl w:ilvl="5" w:tplc="0F720B00">
      <w:numFmt w:val="bullet"/>
      <w:lvlText w:val="•"/>
      <w:lvlJc w:val="left"/>
      <w:pPr>
        <w:ind w:left="4953" w:hanging="182"/>
      </w:pPr>
      <w:rPr>
        <w:rFonts w:hint="default"/>
        <w:lang w:val="en-US" w:eastAsia="en-US" w:bidi="ar-SA"/>
      </w:rPr>
    </w:lvl>
    <w:lvl w:ilvl="6" w:tplc="3E44160A">
      <w:numFmt w:val="bullet"/>
      <w:lvlText w:val="•"/>
      <w:lvlJc w:val="left"/>
      <w:pPr>
        <w:ind w:left="5748" w:hanging="182"/>
      </w:pPr>
      <w:rPr>
        <w:rFonts w:hint="default"/>
        <w:lang w:val="en-US" w:eastAsia="en-US" w:bidi="ar-SA"/>
      </w:rPr>
    </w:lvl>
    <w:lvl w:ilvl="7" w:tplc="F460C1B8">
      <w:numFmt w:val="bullet"/>
      <w:lvlText w:val="•"/>
      <w:lvlJc w:val="left"/>
      <w:pPr>
        <w:ind w:left="6542" w:hanging="182"/>
      </w:pPr>
      <w:rPr>
        <w:rFonts w:hint="default"/>
        <w:lang w:val="en-US" w:eastAsia="en-US" w:bidi="ar-SA"/>
      </w:rPr>
    </w:lvl>
    <w:lvl w:ilvl="8" w:tplc="452E889C">
      <w:numFmt w:val="bullet"/>
      <w:lvlText w:val="•"/>
      <w:lvlJc w:val="left"/>
      <w:pPr>
        <w:ind w:left="7337" w:hanging="182"/>
      </w:pPr>
      <w:rPr>
        <w:rFonts w:hint="default"/>
        <w:lang w:val="en-US" w:eastAsia="en-US" w:bidi="ar-SA"/>
      </w:rPr>
    </w:lvl>
  </w:abstractNum>
  <w:abstractNum w:abstractNumId="8" w15:restartNumberingAfterBreak="0">
    <w:nsid w:val="71A22D2C"/>
    <w:multiLevelType w:val="hybridMultilevel"/>
    <w:tmpl w:val="00000000"/>
    <w:lvl w:ilvl="0" w:tplc="F9CA469C">
      <w:start w:val="1"/>
      <w:numFmt w:val="decimal"/>
      <w:lvlText w:val="%1."/>
      <w:lvlJc w:val="left"/>
      <w:pPr>
        <w:ind w:left="3043" w:hanging="182"/>
        <w:jc w:val="left"/>
      </w:pPr>
      <w:rPr>
        <w:rFonts w:ascii="Noto Mono" w:eastAsia="Noto Mono" w:hAnsi="Noto Mono" w:cs="Noto Mono" w:hint="default"/>
        <w:b w:val="0"/>
        <w:bCs w:val="0"/>
        <w:i w:val="0"/>
        <w:iCs w:val="0"/>
        <w:spacing w:val="0"/>
        <w:w w:val="39"/>
        <w:sz w:val="19"/>
        <w:szCs w:val="19"/>
        <w:lang w:val="en-US" w:eastAsia="en-US" w:bidi="ar-SA"/>
      </w:rPr>
    </w:lvl>
    <w:lvl w:ilvl="1" w:tplc="31BC7A86">
      <w:numFmt w:val="bullet"/>
      <w:lvlText w:val="•"/>
      <w:lvlJc w:val="left"/>
      <w:pPr>
        <w:ind w:left="3912" w:hanging="182"/>
      </w:pPr>
      <w:rPr>
        <w:rFonts w:hint="default"/>
        <w:lang w:val="en-US" w:eastAsia="en-US" w:bidi="ar-SA"/>
      </w:rPr>
    </w:lvl>
    <w:lvl w:ilvl="2" w:tplc="EED87B66">
      <w:numFmt w:val="bullet"/>
      <w:lvlText w:val="•"/>
      <w:lvlJc w:val="left"/>
      <w:pPr>
        <w:ind w:left="4785" w:hanging="182"/>
      </w:pPr>
      <w:rPr>
        <w:rFonts w:hint="default"/>
        <w:lang w:val="en-US" w:eastAsia="en-US" w:bidi="ar-SA"/>
      </w:rPr>
    </w:lvl>
    <w:lvl w:ilvl="3" w:tplc="8BBC45D0">
      <w:numFmt w:val="bullet"/>
      <w:lvlText w:val="•"/>
      <w:lvlJc w:val="left"/>
      <w:pPr>
        <w:ind w:left="5657" w:hanging="182"/>
      </w:pPr>
      <w:rPr>
        <w:rFonts w:hint="default"/>
        <w:lang w:val="en-US" w:eastAsia="en-US" w:bidi="ar-SA"/>
      </w:rPr>
    </w:lvl>
    <w:lvl w:ilvl="4" w:tplc="B654372C">
      <w:numFmt w:val="bullet"/>
      <w:lvlText w:val="•"/>
      <w:lvlJc w:val="left"/>
      <w:pPr>
        <w:ind w:left="6530" w:hanging="182"/>
      </w:pPr>
      <w:rPr>
        <w:rFonts w:hint="default"/>
        <w:lang w:val="en-US" w:eastAsia="en-US" w:bidi="ar-SA"/>
      </w:rPr>
    </w:lvl>
    <w:lvl w:ilvl="5" w:tplc="DFBCAE4A">
      <w:numFmt w:val="bullet"/>
      <w:lvlText w:val="•"/>
      <w:lvlJc w:val="left"/>
      <w:pPr>
        <w:ind w:left="7402" w:hanging="182"/>
      </w:pPr>
      <w:rPr>
        <w:rFonts w:hint="default"/>
        <w:lang w:val="en-US" w:eastAsia="en-US" w:bidi="ar-SA"/>
      </w:rPr>
    </w:lvl>
    <w:lvl w:ilvl="6" w:tplc="E7AEA28A">
      <w:numFmt w:val="bullet"/>
      <w:lvlText w:val="•"/>
      <w:lvlJc w:val="left"/>
      <w:pPr>
        <w:ind w:left="8275" w:hanging="182"/>
      </w:pPr>
      <w:rPr>
        <w:rFonts w:hint="default"/>
        <w:lang w:val="en-US" w:eastAsia="en-US" w:bidi="ar-SA"/>
      </w:rPr>
    </w:lvl>
    <w:lvl w:ilvl="7" w:tplc="2066429E">
      <w:numFmt w:val="bullet"/>
      <w:lvlText w:val="•"/>
      <w:lvlJc w:val="left"/>
      <w:pPr>
        <w:ind w:left="9147" w:hanging="182"/>
      </w:pPr>
      <w:rPr>
        <w:rFonts w:hint="default"/>
        <w:lang w:val="en-US" w:eastAsia="en-US" w:bidi="ar-SA"/>
      </w:rPr>
    </w:lvl>
    <w:lvl w:ilvl="8" w:tplc="11F8C7DC">
      <w:numFmt w:val="bullet"/>
      <w:lvlText w:val="•"/>
      <w:lvlJc w:val="left"/>
      <w:pPr>
        <w:ind w:left="10020" w:hanging="182"/>
      </w:pPr>
      <w:rPr>
        <w:rFonts w:hint="default"/>
        <w:lang w:val="en-US" w:eastAsia="en-US" w:bidi="ar-SA"/>
      </w:rPr>
    </w:lvl>
  </w:abstractNum>
  <w:abstractNum w:abstractNumId="9" w15:restartNumberingAfterBreak="0">
    <w:nsid w:val="79A3375F"/>
    <w:multiLevelType w:val="hybridMultilevel"/>
    <w:tmpl w:val="00000000"/>
    <w:lvl w:ilvl="0" w:tplc="6772E17A">
      <w:numFmt w:val="bullet"/>
      <w:lvlText w:val="o"/>
      <w:lvlJc w:val="left"/>
      <w:pPr>
        <w:ind w:left="3569" w:hanging="137"/>
      </w:pPr>
      <w:rPr>
        <w:rFonts w:ascii="Noto Mono" w:eastAsia="Noto Mono" w:hAnsi="Noto Mono" w:cs="Noto Mono" w:hint="default"/>
        <w:b w:val="0"/>
        <w:bCs w:val="0"/>
        <w:i w:val="0"/>
        <w:iCs w:val="0"/>
        <w:spacing w:val="0"/>
        <w:w w:val="81"/>
        <w:sz w:val="19"/>
        <w:szCs w:val="19"/>
        <w:lang w:val="en-US" w:eastAsia="en-US" w:bidi="ar-SA"/>
      </w:rPr>
    </w:lvl>
    <w:lvl w:ilvl="1" w:tplc="A06E42A0">
      <w:numFmt w:val="bullet"/>
      <w:lvlText w:val="•"/>
      <w:lvlJc w:val="left"/>
      <w:pPr>
        <w:ind w:left="4380" w:hanging="137"/>
      </w:pPr>
      <w:rPr>
        <w:rFonts w:hint="default"/>
        <w:lang w:val="en-US" w:eastAsia="en-US" w:bidi="ar-SA"/>
      </w:rPr>
    </w:lvl>
    <w:lvl w:ilvl="2" w:tplc="85523E10">
      <w:numFmt w:val="bullet"/>
      <w:lvlText w:val="•"/>
      <w:lvlJc w:val="left"/>
      <w:pPr>
        <w:ind w:left="5201" w:hanging="137"/>
      </w:pPr>
      <w:rPr>
        <w:rFonts w:hint="default"/>
        <w:lang w:val="en-US" w:eastAsia="en-US" w:bidi="ar-SA"/>
      </w:rPr>
    </w:lvl>
    <w:lvl w:ilvl="3" w:tplc="55D099DE">
      <w:numFmt w:val="bullet"/>
      <w:lvlText w:val="•"/>
      <w:lvlJc w:val="left"/>
      <w:pPr>
        <w:ind w:left="6021" w:hanging="137"/>
      </w:pPr>
      <w:rPr>
        <w:rFonts w:hint="default"/>
        <w:lang w:val="en-US" w:eastAsia="en-US" w:bidi="ar-SA"/>
      </w:rPr>
    </w:lvl>
    <w:lvl w:ilvl="4" w:tplc="6ED0C42E">
      <w:numFmt w:val="bullet"/>
      <w:lvlText w:val="•"/>
      <w:lvlJc w:val="left"/>
      <w:pPr>
        <w:ind w:left="6842" w:hanging="137"/>
      </w:pPr>
      <w:rPr>
        <w:rFonts w:hint="default"/>
        <w:lang w:val="en-US" w:eastAsia="en-US" w:bidi="ar-SA"/>
      </w:rPr>
    </w:lvl>
    <w:lvl w:ilvl="5" w:tplc="B91C086C">
      <w:numFmt w:val="bullet"/>
      <w:lvlText w:val="•"/>
      <w:lvlJc w:val="left"/>
      <w:pPr>
        <w:ind w:left="7662" w:hanging="137"/>
      </w:pPr>
      <w:rPr>
        <w:rFonts w:hint="default"/>
        <w:lang w:val="en-US" w:eastAsia="en-US" w:bidi="ar-SA"/>
      </w:rPr>
    </w:lvl>
    <w:lvl w:ilvl="6" w:tplc="5B8A5478">
      <w:numFmt w:val="bullet"/>
      <w:lvlText w:val="•"/>
      <w:lvlJc w:val="left"/>
      <w:pPr>
        <w:ind w:left="8483" w:hanging="137"/>
      </w:pPr>
      <w:rPr>
        <w:rFonts w:hint="default"/>
        <w:lang w:val="en-US" w:eastAsia="en-US" w:bidi="ar-SA"/>
      </w:rPr>
    </w:lvl>
    <w:lvl w:ilvl="7" w:tplc="1110F49E">
      <w:numFmt w:val="bullet"/>
      <w:lvlText w:val="•"/>
      <w:lvlJc w:val="left"/>
      <w:pPr>
        <w:ind w:left="9303" w:hanging="137"/>
      </w:pPr>
      <w:rPr>
        <w:rFonts w:hint="default"/>
        <w:lang w:val="en-US" w:eastAsia="en-US" w:bidi="ar-SA"/>
      </w:rPr>
    </w:lvl>
    <w:lvl w:ilvl="8" w:tplc="F9C22334">
      <w:numFmt w:val="bullet"/>
      <w:lvlText w:val="•"/>
      <w:lvlJc w:val="left"/>
      <w:pPr>
        <w:ind w:left="10124" w:hanging="137"/>
      </w:pPr>
      <w:rPr>
        <w:rFonts w:hint="default"/>
        <w:lang w:val="en-US" w:eastAsia="en-US" w:bidi="ar-SA"/>
      </w:rPr>
    </w:lvl>
  </w:abstractNum>
  <w:num w:numId="1" w16cid:durableId="795031281">
    <w:abstractNumId w:val="0"/>
  </w:num>
  <w:num w:numId="2" w16cid:durableId="1939412309">
    <w:abstractNumId w:val="4"/>
  </w:num>
  <w:num w:numId="3" w16cid:durableId="670722502">
    <w:abstractNumId w:val="1"/>
  </w:num>
  <w:num w:numId="4" w16cid:durableId="1483154629">
    <w:abstractNumId w:val="5"/>
  </w:num>
  <w:num w:numId="5" w16cid:durableId="213127751">
    <w:abstractNumId w:val="2"/>
  </w:num>
  <w:num w:numId="6" w16cid:durableId="534973889">
    <w:abstractNumId w:val="3"/>
  </w:num>
  <w:num w:numId="7" w16cid:durableId="2053162">
    <w:abstractNumId w:val="9"/>
  </w:num>
  <w:num w:numId="8" w16cid:durableId="96944606">
    <w:abstractNumId w:val="6"/>
  </w:num>
  <w:num w:numId="9" w16cid:durableId="1330451849">
    <w:abstractNumId w:val="7"/>
  </w:num>
  <w:num w:numId="10" w16cid:durableId="20830238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BD4"/>
    <w:rsid w:val="002466DB"/>
    <w:rsid w:val="008F4BD4"/>
    <w:rsid w:val="0090341A"/>
    <w:rsid w:val="00944452"/>
  </w:rsids>
  <m:mathPr>
    <m:mathFont m:val="Cambria Math"/>
    <m:brkBin m:val="before"/>
    <m:brkBinSub m:val="--"/>
    <m:smallFrac m:val="0"/>
    <m:dispDef/>
    <m:lMargin m:val="0"/>
    <m:rMargin m:val="0"/>
    <m:defJc m:val="centerGroup"/>
    <m:wrapIndent m:val="1440"/>
    <m:intLim m:val="subSup"/>
    <m:naryLim m:val="undOvr"/>
  </m:mathPr>
  <w:attachedSchema w:val="ActionsPane3"/>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55FB0"/>
  <w15:docId w15:val="{AAE952A6-8461-4076-9A71-BE19977F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Noto Mono" w:eastAsia="Noto Mono" w:hAnsi="Noto Mono" w:cs="Noto Mono"/>
    </w:rPr>
  </w:style>
  <w:style w:type="paragraph" w:styleId="Titolo1">
    <w:name w:val="heading 1"/>
    <w:basedOn w:val="Normale"/>
    <w:uiPriority w:val="1"/>
    <w:qFormat/>
    <w:pPr>
      <w:spacing w:before="205"/>
      <w:ind w:left="4501"/>
      <w:outlineLvl w:val="0"/>
    </w:pPr>
    <w:rPr>
      <w:rFonts w:ascii="Arial" w:eastAsia="Arial" w:hAnsi="Arial" w:cs="Arial"/>
      <w:b/>
      <w:bCs/>
      <w:sz w:val="32"/>
      <w:szCs w:val="32"/>
    </w:rPr>
  </w:style>
  <w:style w:type="paragraph" w:styleId="Titolo2">
    <w:name w:val="heading 2"/>
    <w:basedOn w:val="Normale"/>
    <w:uiPriority w:val="1"/>
    <w:qFormat/>
    <w:pPr>
      <w:ind w:left="3069"/>
      <w:outlineLvl w:val="1"/>
    </w:pPr>
    <w:rPr>
      <w:rFonts w:ascii="Calibri" w:eastAsia="Calibri" w:hAnsi="Calibri" w:cs="Calibri"/>
      <w:b/>
      <w:bCs/>
      <w:sz w:val="24"/>
      <w:szCs w:val="24"/>
    </w:rPr>
  </w:style>
  <w:style w:type="paragraph" w:styleId="Titolo3">
    <w:name w:val="heading 3"/>
    <w:basedOn w:val="Normale"/>
    <w:uiPriority w:val="1"/>
    <w:qFormat/>
    <w:pPr>
      <w:ind w:left="3211" w:hanging="572"/>
      <w:outlineLvl w:val="2"/>
    </w:pPr>
    <w:rPr>
      <w:rFonts w:ascii="Arial" w:eastAsia="Arial" w:hAnsi="Arial" w:cs="Arial"/>
      <w:b/>
      <w:bCs/>
    </w:rPr>
  </w:style>
  <w:style w:type="paragraph" w:styleId="Titolo4">
    <w:name w:val="heading 4"/>
    <w:basedOn w:val="Normale"/>
    <w:uiPriority w:val="1"/>
    <w:qFormat/>
    <w:pPr>
      <w:ind w:left="3658" w:hanging="5613"/>
      <w:outlineLvl w:val="3"/>
    </w:pPr>
    <w:rPr>
      <w:rFonts w:ascii="Arial" w:eastAsia="Arial" w:hAnsi="Arial" w:cs="Arial"/>
      <w:b/>
      <w:b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9"/>
      <w:szCs w:val="19"/>
    </w:rPr>
  </w:style>
  <w:style w:type="paragraph" w:styleId="Titolo">
    <w:name w:val="Title"/>
    <w:basedOn w:val="Normale"/>
    <w:uiPriority w:val="1"/>
    <w:qFormat/>
    <w:pPr>
      <w:spacing w:before="96"/>
      <w:ind w:left="245" w:right="2882"/>
    </w:pPr>
    <w:rPr>
      <w:sz w:val="34"/>
      <w:szCs w:val="34"/>
    </w:rPr>
  </w:style>
  <w:style w:type="paragraph" w:styleId="Paragrafoelenco">
    <w:name w:val="List Paragraph"/>
    <w:basedOn w:val="Normale"/>
    <w:uiPriority w:val="1"/>
    <w:qFormat/>
    <w:pPr>
      <w:spacing w:before="2"/>
      <w:ind w:left="3569" w:hanging="92"/>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image" Target="media/image14.png"/><Relationship Id="rId42" Type="http://schemas.openxmlformats.org/officeDocument/2006/relationships/image" Target="media/image25.png"/><Relationship Id="rId47" Type="http://schemas.openxmlformats.org/officeDocument/2006/relationships/image" Target="media/image30.png"/><Relationship Id="rId63" Type="http://schemas.openxmlformats.org/officeDocument/2006/relationships/hyperlink" Target="https://www.robeco.com/files/docm/docu-robeco-principal-adverse-impact-statement-2024-en.pdf" TargetMode="External"/><Relationship Id="rId68" Type="http://schemas.openxmlformats.org/officeDocument/2006/relationships/hyperlink" Target="https://www.robeco.com/files/docm/docu-robeco-principal-adverse-impact-statement-2024-en.pdf" TargetMode="Externa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robeco.com/files/docm/docu-exclusion-policy.pdf" TargetMode="External"/><Relationship Id="rId11" Type="http://schemas.openxmlformats.org/officeDocument/2006/relationships/image" Target="media/image5.png"/><Relationship Id="rId24" Type="http://schemas.openxmlformats.org/officeDocument/2006/relationships/header" Target="header1.xml"/><Relationship Id="rId32" Type="http://schemas.openxmlformats.org/officeDocument/2006/relationships/hyperlink" Target="https://www.robeco.com/files/docm/docu-robeco-sustainability-risk-policy.pdf" TargetMode="External"/><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0.png"/><Relationship Id="rId66" Type="http://schemas.openxmlformats.org/officeDocument/2006/relationships/hyperlink" Target="https://www.robeco.com/files/docm/docu-robeco-sustainability-risk-policy.pdf" TargetMode="External"/><Relationship Id="rId5" Type="http://schemas.openxmlformats.org/officeDocument/2006/relationships/footnotes" Target="footnotes.xml"/><Relationship Id="rId61" Type="http://schemas.openxmlformats.org/officeDocument/2006/relationships/image" Target="media/image42.png"/><Relationship Id="rId19" Type="http://schemas.openxmlformats.org/officeDocument/2006/relationships/image" Target="media/image12.png"/><Relationship Id="rId14" Type="http://schemas.openxmlformats.org/officeDocument/2006/relationships/image" Target="media/image8.png"/><Relationship Id="rId22" Type="http://schemas.openxmlformats.org/officeDocument/2006/relationships/hyperlink" Target="https://www.robeco.com/files/docm/docu-robeco-principal-adverse-impact-statement-2024-en.pdf" TargetMode="External"/><Relationship Id="rId27" Type="http://schemas.openxmlformats.org/officeDocument/2006/relationships/image" Target="media/image16.png"/><Relationship Id="rId30" Type="http://schemas.openxmlformats.org/officeDocument/2006/relationships/hyperlink" Target="https://www.robeco.com/files/docm/docu-exclusion-list.pdf" TargetMode="External"/><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8.png"/><Relationship Id="rId64" Type="http://schemas.openxmlformats.org/officeDocument/2006/relationships/hyperlink" Target="https://www.robeco.com/files/docm/docu-robeco-good-governance-policy.pdf" TargetMode="External"/><Relationship Id="rId69" Type="http://schemas.openxmlformats.org/officeDocument/2006/relationships/hyperlink" Target="https://www.robeco.com/files/docm/docu-robeco-good-governance-policy.pdf" TargetMode="External"/><Relationship Id="rId8" Type="http://schemas.openxmlformats.org/officeDocument/2006/relationships/image" Target="media/image2.png"/><Relationship Id="rId51" Type="http://schemas.openxmlformats.org/officeDocument/2006/relationships/image" Target="media/image34.png"/><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33" Type="http://schemas.openxmlformats.org/officeDocument/2006/relationships/hyperlink" Target="https://www.robeco.com/files/docm/docu-robeco-good-governance-policy.pdf" TargetMode="External"/><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hyperlink" Target="https://www.robeco.com/files/docm/docu-robeco-explanation-sdg-framework.pdf" TargetMode="External"/><Relationship Id="rId67" Type="http://schemas.openxmlformats.org/officeDocument/2006/relationships/hyperlink" Target="https://www.robeco.com/en-int/products/funds" TargetMode="External"/><Relationship Id="rId20" Type="http://schemas.openxmlformats.org/officeDocument/2006/relationships/image" Target="media/image13.png"/><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hyperlink" Target="https://www.robeco.com/en-int/products/funds" TargetMode="External"/><Relationship Id="rId70" Type="http://schemas.openxmlformats.org/officeDocument/2006/relationships/hyperlink" Target="https://www.robeco.com/files/docm/docu-robeco-explanation-sdg-framework.pdf"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robeco.com/files/docm/docu-robeco-principal-adverse-impact-statement-2024-en.pdf" TargetMode="External"/><Relationship Id="rId28" Type="http://schemas.openxmlformats.org/officeDocument/2006/relationships/image" Target="media/image17.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39.png"/><Relationship Id="rId10" Type="http://schemas.openxmlformats.org/officeDocument/2006/relationships/image" Target="media/image4.png"/><Relationship Id="rId31" Type="http://schemas.openxmlformats.org/officeDocument/2006/relationships/hyperlink" Target="https://www.robeco.com/files/docm/docu-stewardship-approach-and-guidelines.pdf" TargetMode="External"/><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1.png"/><Relationship Id="rId65" Type="http://schemas.openxmlformats.org/officeDocument/2006/relationships/hyperlink" Target="https://www.robeco.com/files/docm/docu-robeco-explanation-sdg-framework.pdf"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oter" Target="footer1.xml"/><Relationship Id="rId39" Type="http://schemas.openxmlformats.org/officeDocument/2006/relationships/image" Target="media/image22.png"/><Relationship Id="rId34" Type="http://schemas.openxmlformats.org/officeDocument/2006/relationships/hyperlink" Target="https://www.robeco.com/files/docm/docu-exclusion-list.pdf" TargetMode="External"/><Relationship Id="rId50" Type="http://schemas.openxmlformats.org/officeDocument/2006/relationships/image" Target="media/image33.png"/><Relationship Id="rId55" Type="http://schemas.openxmlformats.org/officeDocument/2006/relationships/hyperlink" Target="https://www.robeco.com/en-int/products/funds" TargetMode="External"/><Relationship Id="rId7" Type="http://schemas.openxmlformats.org/officeDocument/2006/relationships/image" Target="media/image1.jpeg"/><Relationship Id="rId71" Type="http://schemas.openxmlformats.org/officeDocument/2006/relationships/hyperlink" Target="https://www.robeco.com/files/docm/docu-robeco-sustainability-risk-polic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3639</Words>
  <Characters>20748</Characters>
  <Application>Microsoft Office Word</Application>
  <DocSecurity>4</DocSecurity>
  <Lines>172</Lines>
  <Paragraphs>48</Paragraphs>
  <ScaleCrop>false</ScaleCrop>
  <Company>KNEIP</Company>
  <LinksUpToDate>false</LinksUpToDate>
  <CharactersWithSpaces>24339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Robeco Emerging Markets Equities SFDR Pre-Contractual</dc:title>
  <dc:creator>Kneip</dc:creator>
  <cp:keywords>SubFund=Robeco Emerging Markets Equities; DocumentType=EDR; PublicationCountry=LU; Language=en; RecordDate=2025-11-28; ModificationDate=2025-11-26; , docId:20C62F043A0CC07498A045A4948B3687</cp:keywords>
  <cp:lastModifiedBy>Tofi Martina (UniCredit Life Insurance - IT)</cp:lastModifiedBy>
  <cp:revision>2</cp:revision>
  <dcterms:created xsi:type="dcterms:W3CDTF">2026-06-08T13:13:00Z</dcterms:created>
  <dcterms:modified xsi:type="dcterms:W3CDTF">2026-06-08T13:13:00Z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2025-11-26T00:00:00Z</vt:filetime>
  </property>
  <property fmtid="{D5CDD505-2E9C-101B-9397-08002B2CF9AE}" pid="3" name="LastSaved">
    <vt:filetime>2026-06-08T00:00:00Z</vt:filetime>
  </property>
  <property fmtid="{D5CDD505-2E9C-101B-9397-08002B2CF9AE}" pid="4" name="MSIP_Label_2e952e98-911c-4aff-840a-f71bc6baaf7f_ActionId">
    <vt:lpwstr>6b26349c-0249-4cf7-8147-0d8a04d1eb75</vt:lpwstr>
  </property>
  <property fmtid="{D5CDD505-2E9C-101B-9397-08002B2CF9AE}" pid="5" name="MSIP_Label_2e952e98-911c-4aff-840a-f71bc6baaf7f_ContentBits">
    <vt:lpwstr>2</vt:lpwstr>
  </property>
  <property fmtid="{D5CDD505-2E9C-101B-9397-08002B2CF9AE}" pid="6" name="MSIP_Label_2e952e98-911c-4aff-840a-f71bc6baaf7f_Enabled">
    <vt:lpwstr>true</vt:lpwstr>
  </property>
  <property fmtid="{D5CDD505-2E9C-101B-9397-08002B2CF9AE}" pid="7" name="MSIP_Label_2e952e98-911c-4aff-840a-f71bc6baaf7f_Method">
    <vt:lpwstr>Standard</vt:lpwstr>
  </property>
  <property fmtid="{D5CDD505-2E9C-101B-9397-08002B2CF9AE}" pid="8" name="MSIP_Label_2e952e98-911c-4aff-840a-f71bc6baaf7f_Name">
    <vt:lpwstr>2e952e98-911c-4aff-840a-f71bc6baaf7f</vt:lpwstr>
  </property>
  <property fmtid="{D5CDD505-2E9C-101B-9397-08002B2CF9AE}" pid="9" name="MSIP_Label_2e952e98-911c-4aff-840a-f71bc6baaf7f_SetDate">
    <vt:lpwstr>2023-04-18T13:34:29Z</vt:lpwstr>
  </property>
  <property fmtid="{D5CDD505-2E9C-101B-9397-08002B2CF9AE}" pid="10" name="MSIP_Label_2e952e98-911c-4aff-840a-f71bc6baaf7f_SiteId">
    <vt:lpwstr>e00ddcdf-1e0f-4be5-a37a-894a4731986a</vt:lpwstr>
  </property>
  <property fmtid="{D5CDD505-2E9C-101B-9397-08002B2CF9AE}" pid="11" name="Producer">
    <vt:lpwstr>PDFsharp 6.1.0-preview-2 under Debian GNU/Linux 12 (bookworm) (Original: Adobe PDF Library 25.1.163)</vt:lpwstr>
  </property>
  <property fmtid="{D5CDD505-2E9C-101B-9397-08002B2CF9AE}" pid="12" name="Solution ID">
    <vt:lpwstr>{15727DE6-F92D-4E46-ACB4-0E2C58B31A18}</vt:lpwstr>
  </property>
  <property fmtid="{D5CDD505-2E9C-101B-9397-08002B2CF9AE}" pid="13" name="SourceModified">
    <vt:lpwstr>D:20251126220242</vt:lpwstr>
  </property>
  <property fmtid="{D5CDD505-2E9C-101B-9397-08002B2CF9AE}" pid="14" name="_AssemblyLocation">
    <vt:lpwstr> http://kbeweb:81/CoReactTemplater/Kneip.CoReact.Templater.vsto|49ef94fe-3c0d-49a0-bfc8-8c783584f92f</vt:lpwstr>
  </property>
  <property fmtid="{D5CDD505-2E9C-101B-9397-08002B2CF9AE}" pid="15" name="_AssemblyName">
    <vt:lpwstr>4E3C66D5-58D4-491E-A7D4-64AF99AF6E8B</vt:lpwstr>
  </property>
</Properties>
</file>